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5A9E" w14:textId="77777777" w:rsidR="00A42447" w:rsidRDefault="00A42447" w:rsidP="00A42447">
      <w:pPr>
        <w:pStyle w:val="Default"/>
      </w:pPr>
    </w:p>
    <w:p w14:paraId="3DF16585" w14:textId="70F1B683" w:rsidR="00A42447" w:rsidRDefault="00A42447" w:rsidP="00A424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OBRTNIČKA ŠKOLA BJELOVAR </w:t>
      </w:r>
    </w:p>
    <w:p w14:paraId="70D07E8C" w14:textId="29DFB9D8" w:rsidR="00A42447" w:rsidRDefault="00A42447" w:rsidP="00A424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DR. ANTE STARČEVIĆA 24, BJELOVAR </w:t>
      </w:r>
    </w:p>
    <w:p w14:paraId="06E95F3A" w14:textId="59A180F5" w:rsidR="00407F85" w:rsidRDefault="00407F85" w:rsidP="00A424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KLASA: 602-06/24-01/</w:t>
      </w:r>
      <w:r w:rsidR="00343E11">
        <w:rPr>
          <w:sz w:val="23"/>
          <w:szCs w:val="23"/>
        </w:rPr>
        <w:t>1</w:t>
      </w:r>
    </w:p>
    <w:p w14:paraId="6851691D" w14:textId="23DD18A3" w:rsidR="00407F85" w:rsidRDefault="00407F85" w:rsidP="00A424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URBROJ:2103-95-01-24-</w:t>
      </w:r>
      <w:r w:rsidR="00343E11">
        <w:rPr>
          <w:sz w:val="23"/>
          <w:szCs w:val="23"/>
        </w:rPr>
        <w:t>1</w:t>
      </w:r>
    </w:p>
    <w:p w14:paraId="37C9EF3D" w14:textId="53509F24" w:rsidR="00A42447" w:rsidRDefault="00A42447" w:rsidP="00A42447">
      <w:pPr>
        <w:pStyle w:val="Default"/>
        <w:rPr>
          <w:sz w:val="23"/>
          <w:szCs w:val="23"/>
        </w:rPr>
      </w:pPr>
    </w:p>
    <w:p w14:paraId="56F60224" w14:textId="77777777" w:rsidR="00CB6C49" w:rsidRDefault="00CB6C49" w:rsidP="00A42447">
      <w:pPr>
        <w:pStyle w:val="Default"/>
        <w:rPr>
          <w:sz w:val="23"/>
          <w:szCs w:val="23"/>
        </w:rPr>
      </w:pPr>
    </w:p>
    <w:p w14:paraId="0993BBE5" w14:textId="5FCD8D17" w:rsidR="00A42447" w:rsidRDefault="00A42447" w:rsidP="00A4244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POZIV UČENICIMA KOJI ŽELE NASTAVITI OBRAZOVANJE ZA VIŠU RAZINU KVALIFIKACIJE U STATUSU REDOVNOG UČENIKA</w:t>
      </w:r>
    </w:p>
    <w:p w14:paraId="66624557" w14:textId="77777777" w:rsidR="00A42447" w:rsidRDefault="00A42447" w:rsidP="00A42447">
      <w:pPr>
        <w:pStyle w:val="Default"/>
        <w:rPr>
          <w:sz w:val="23"/>
          <w:szCs w:val="23"/>
        </w:rPr>
      </w:pPr>
    </w:p>
    <w:p w14:paraId="039BFD90" w14:textId="36DD9776" w:rsidR="00A42447" w:rsidRDefault="00A42447" w:rsidP="00A424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Temeljem Zakona o odgoju i obrazovanju u osnovnoj i srednjoj školi ( NN br. 87/08, 86/09, 92/10, 105/10, 90/11, 5/12, 16/12, 86/12, 126/12, 94/13, 152/14, 7/17, 68/18, 98/19, 64/20, 151/22, 156/23) i Pravilnika o uvjetima i načinima nastavka obrazovanja za višu razinu kvalifikacije ( NN br. 8/2016) , učenik koji je stekao nižu razinu srednjeg obrazovanja može nastaviti obrazovanje u trogodišnjem strukovnom programu obrazovanja u statusu redovitog učenika. </w:t>
      </w:r>
    </w:p>
    <w:p w14:paraId="125B27BA" w14:textId="1B30D506" w:rsidR="00A42447" w:rsidRDefault="00A42447" w:rsidP="00A424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Obrtnička škola Bjelovar objavljuje programe obrazovanja za višu razinu kvalifikacije za koje učenik može podnijeti zahtjev za nastavak obrazovanja u školskoj godini </w:t>
      </w:r>
      <w:r w:rsidRPr="00A42447">
        <w:rPr>
          <w:b/>
          <w:bCs/>
          <w:sz w:val="23"/>
          <w:szCs w:val="23"/>
        </w:rPr>
        <w:t>2024./2025</w:t>
      </w:r>
      <w:r>
        <w:rPr>
          <w:sz w:val="23"/>
          <w:szCs w:val="23"/>
        </w:rPr>
        <w:t xml:space="preserve">.: </w:t>
      </w:r>
    </w:p>
    <w:p w14:paraId="49994319" w14:textId="77777777" w:rsidR="00343E11" w:rsidRDefault="00343E11" w:rsidP="00A42447">
      <w:pPr>
        <w:pStyle w:val="Default"/>
        <w:rPr>
          <w:sz w:val="23"/>
          <w:szCs w:val="23"/>
        </w:rPr>
      </w:pPr>
    </w:p>
    <w:p w14:paraId="4E0FB6B4" w14:textId="7406F2B0" w:rsidR="00A42447" w:rsidRDefault="00A42447" w:rsidP="00A424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AUTOMEHANIČAR – JMO 3 g. </w:t>
      </w:r>
    </w:p>
    <w:p w14:paraId="4BE0F0B4" w14:textId="77777777" w:rsidR="00A42447" w:rsidRDefault="00A42447" w:rsidP="00A424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BRAVAR – JMO 3 g. </w:t>
      </w:r>
    </w:p>
    <w:p w14:paraId="0F7F1704" w14:textId="77777777" w:rsidR="00A42447" w:rsidRDefault="00A42447" w:rsidP="00A424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STROJOBRAVAR –JMO 3 g. </w:t>
      </w:r>
    </w:p>
    <w:p w14:paraId="19A29DF7" w14:textId="77777777" w:rsidR="00A42447" w:rsidRDefault="00A42447" w:rsidP="00A424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CNC OPERATER – IG 3 g. </w:t>
      </w:r>
    </w:p>
    <w:p w14:paraId="0E92D856" w14:textId="77777777" w:rsidR="00A42447" w:rsidRDefault="00A42447" w:rsidP="00A424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ELEKTROINSTALATER - JMO 3 g. </w:t>
      </w:r>
    </w:p>
    <w:p w14:paraId="32821949" w14:textId="77777777" w:rsidR="00A42447" w:rsidRDefault="00A42447" w:rsidP="00A424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ELEKTROMEHANIČAR – JMO 3 g. </w:t>
      </w:r>
    </w:p>
    <w:p w14:paraId="4410C848" w14:textId="77777777" w:rsidR="00A42447" w:rsidRDefault="00A42447" w:rsidP="00A424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ELEKTRONIČAR-MEHANIČAR - JMO 3 g. </w:t>
      </w:r>
    </w:p>
    <w:p w14:paraId="52E045ED" w14:textId="19759333" w:rsidR="00A42447" w:rsidRDefault="00A42447" w:rsidP="00A424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INSTALATER KUĆNIH INSTALACIJA – JMO 3 g. </w:t>
      </w:r>
    </w:p>
    <w:p w14:paraId="4E9CD52E" w14:textId="14E8F47C" w:rsidR="00A42447" w:rsidRDefault="00A42447" w:rsidP="00A424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ZIDAR - </w:t>
      </w:r>
      <w:r w:rsidRPr="00A42447">
        <w:rPr>
          <w:sz w:val="23"/>
          <w:szCs w:val="23"/>
        </w:rPr>
        <w:t>JMO 3 g.</w:t>
      </w:r>
    </w:p>
    <w:p w14:paraId="51F05549" w14:textId="77777777" w:rsidR="00343E11" w:rsidRDefault="00343E11" w:rsidP="00A42447">
      <w:pPr>
        <w:pStyle w:val="Default"/>
        <w:rPr>
          <w:sz w:val="23"/>
          <w:szCs w:val="23"/>
        </w:rPr>
      </w:pPr>
    </w:p>
    <w:p w14:paraId="00E771CA" w14:textId="17AFE4FC" w:rsidR="00A42447" w:rsidRDefault="00A42447" w:rsidP="00A424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Uvjeti za nastavak obrazovanja su: </w:t>
      </w:r>
    </w:p>
    <w:p w14:paraId="4A04F9F2" w14:textId="41CE745E" w:rsidR="00A42447" w:rsidRDefault="00A42447" w:rsidP="00343E11">
      <w:pPr>
        <w:pStyle w:val="Default"/>
        <w:spacing w:after="200"/>
        <w:rPr>
          <w:sz w:val="23"/>
          <w:szCs w:val="23"/>
        </w:rPr>
      </w:pPr>
      <w:r>
        <w:rPr>
          <w:color w:val="FFFFFF"/>
          <w:sz w:val="20"/>
          <w:szCs w:val="20"/>
        </w:rPr>
        <w:t xml:space="preserve"> </w:t>
      </w:r>
      <w:r>
        <w:rPr>
          <w:sz w:val="23"/>
          <w:szCs w:val="23"/>
        </w:rPr>
        <w:t xml:space="preserve">- da nije prošlo više od 2 godine od dana završetka niže razine srednjeg obrazovanja, </w:t>
      </w:r>
    </w:p>
    <w:p w14:paraId="3BF58F29" w14:textId="285304B4" w:rsidR="00A42447" w:rsidRDefault="00A42447" w:rsidP="00343E11">
      <w:pPr>
        <w:pStyle w:val="Default"/>
        <w:spacing w:after="200"/>
        <w:rPr>
          <w:sz w:val="23"/>
          <w:szCs w:val="23"/>
        </w:rPr>
      </w:pPr>
      <w:r>
        <w:rPr>
          <w:color w:val="FFFFFF"/>
          <w:sz w:val="20"/>
          <w:szCs w:val="20"/>
        </w:rPr>
        <w:t xml:space="preserve"> </w:t>
      </w:r>
      <w:r>
        <w:rPr>
          <w:sz w:val="23"/>
          <w:szCs w:val="23"/>
        </w:rPr>
        <w:t xml:space="preserve">- da se traži nastavak obrazovanja u pravilu unutar istog obrazovnog sektora u kojem je stečeno prethodno strukovno obrazovanje </w:t>
      </w:r>
    </w:p>
    <w:p w14:paraId="5681D975" w14:textId="4F77A5D3" w:rsidR="00A42447" w:rsidRDefault="00A42447" w:rsidP="00343E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da je prosjek ocjena svih razreda srednjeg strukovnog obrazovanja najmanje 3.50 zaokružen na dvije decimale </w:t>
      </w:r>
    </w:p>
    <w:p w14:paraId="4E8034DF" w14:textId="77777777" w:rsidR="00A42447" w:rsidRDefault="00A42447" w:rsidP="00A42447">
      <w:pPr>
        <w:pStyle w:val="Default"/>
        <w:rPr>
          <w:sz w:val="23"/>
          <w:szCs w:val="23"/>
        </w:rPr>
      </w:pPr>
    </w:p>
    <w:p w14:paraId="277920E9" w14:textId="77777777" w:rsidR="00A42447" w:rsidRDefault="00A42447" w:rsidP="00A424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Ostvarivanje prava nastavka obrazovanja za višu razinu kvalifikacije uvjetuje se polaganjem razlikovnih odnosno dopunskih ispita koje određuje nastavničko vijeće Obrtničke škole Bjelovar. </w:t>
      </w:r>
    </w:p>
    <w:p w14:paraId="6CF05293" w14:textId="77777777" w:rsidR="00A42447" w:rsidRDefault="00A42447" w:rsidP="00A424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 zahtjevu Obrtničke škole Bjelovar odlučuje rješenjem. </w:t>
      </w:r>
    </w:p>
    <w:p w14:paraId="5A9CB9A0" w14:textId="77777777" w:rsidR="00A42447" w:rsidRDefault="00A42447" w:rsidP="00A424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Rješenjem kojim se učeniku odobrava nastavak obrazovanja utvrđuje se rok do kojega učenik mora položiti razlikovne i/ili dopunske ispite te izvršiti sve obveze, kao i sve druge važne pojedinosti vezane uz nastavak obrazovanja. </w:t>
      </w:r>
    </w:p>
    <w:p w14:paraId="498A2270" w14:textId="573291C7" w:rsidR="00A42447" w:rsidRDefault="00A42447" w:rsidP="00A42447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>Učenik kojemu je odobren nastavak obrazovanja za višu razinu kvalifikacije upisuje se u Školu putem upisnice.</w:t>
      </w:r>
    </w:p>
    <w:p w14:paraId="5358116E" w14:textId="4DD1F15F" w:rsidR="00A42447" w:rsidRDefault="00A42447" w:rsidP="00A424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Učenik odnosno roditelj ili skrbnik malodobnog učenika obvezan je </w:t>
      </w:r>
      <w:r>
        <w:rPr>
          <w:b/>
          <w:bCs/>
          <w:sz w:val="23"/>
          <w:szCs w:val="23"/>
        </w:rPr>
        <w:t xml:space="preserve">do 5. srpnja 2024. </w:t>
      </w:r>
      <w:r>
        <w:rPr>
          <w:sz w:val="23"/>
          <w:szCs w:val="23"/>
        </w:rPr>
        <w:t xml:space="preserve">godine podnijeti Obrtničkoj školi Bjelovar </w:t>
      </w:r>
      <w:r>
        <w:rPr>
          <w:b/>
          <w:bCs/>
          <w:sz w:val="23"/>
          <w:szCs w:val="23"/>
        </w:rPr>
        <w:t xml:space="preserve">pisani zahtjev </w:t>
      </w:r>
      <w:r>
        <w:rPr>
          <w:sz w:val="23"/>
          <w:szCs w:val="23"/>
        </w:rPr>
        <w:t xml:space="preserve">za nastavkom obrazovanja uz koji je obvezan </w:t>
      </w:r>
      <w:r>
        <w:rPr>
          <w:b/>
          <w:bCs/>
          <w:sz w:val="23"/>
          <w:szCs w:val="23"/>
        </w:rPr>
        <w:t xml:space="preserve">priložiti izvornike ili ovjerene preslike prethodno stečenih razrednih svjedodžbi i svjedodžbe o završenom obrazovanju. </w:t>
      </w:r>
    </w:p>
    <w:p w14:paraId="74A194A1" w14:textId="77777777" w:rsidR="00A42447" w:rsidRDefault="00A42447" w:rsidP="00A424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Nepotpune zahtjeve Škola će vratiti na izmjenu i dopunu, a zahtjeve pristigle nakon roka, odnosno izmjene i dopune nepotpunih zahtjeva pristigle nakon roka Škola neće razmatrati. </w:t>
      </w:r>
    </w:p>
    <w:p w14:paraId="75CFE55D" w14:textId="77777777" w:rsidR="00A42447" w:rsidRDefault="00A42447" w:rsidP="00A424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Zahtjev se šalje na obrascu koji je objavljen na mrežnoj stranici škole. </w:t>
      </w:r>
    </w:p>
    <w:p w14:paraId="2D6FC222" w14:textId="77777777" w:rsidR="00A42447" w:rsidRDefault="00A42447" w:rsidP="00A42447">
      <w:pPr>
        <w:pStyle w:val="Default"/>
        <w:rPr>
          <w:sz w:val="23"/>
          <w:szCs w:val="23"/>
        </w:rPr>
      </w:pPr>
    </w:p>
    <w:p w14:paraId="066A71E4" w14:textId="77777777" w:rsidR="00A42447" w:rsidRDefault="00A42447" w:rsidP="00A42447">
      <w:pPr>
        <w:pStyle w:val="Default"/>
        <w:rPr>
          <w:sz w:val="23"/>
          <w:szCs w:val="23"/>
        </w:rPr>
      </w:pPr>
    </w:p>
    <w:p w14:paraId="439F0ACF" w14:textId="33776500" w:rsidR="00A42447" w:rsidRDefault="00A42447" w:rsidP="00A424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 Bjelovaru, 21.05.2024.</w:t>
      </w:r>
    </w:p>
    <w:p w14:paraId="476E81F0" w14:textId="77777777" w:rsidR="00A42447" w:rsidRDefault="00A42447" w:rsidP="00A42447">
      <w:pPr>
        <w:pStyle w:val="Default"/>
        <w:ind w:left="5664"/>
        <w:rPr>
          <w:sz w:val="23"/>
          <w:szCs w:val="23"/>
        </w:rPr>
      </w:pPr>
      <w:r>
        <w:rPr>
          <w:sz w:val="23"/>
          <w:szCs w:val="23"/>
        </w:rPr>
        <w:t xml:space="preserve">Ravnatelj: </w:t>
      </w:r>
    </w:p>
    <w:p w14:paraId="63D6B3B3" w14:textId="3C9FF6D8" w:rsidR="006431E7" w:rsidRPr="00A42447" w:rsidRDefault="00A42447" w:rsidP="00A42447">
      <w:pPr>
        <w:ind w:left="5664"/>
        <w:rPr>
          <w:rFonts w:ascii="Times New Roman" w:hAnsi="Times New Roman" w:cs="Times New Roman"/>
          <w:color w:val="000000"/>
          <w:sz w:val="23"/>
          <w:szCs w:val="23"/>
        </w:rPr>
      </w:pPr>
      <w:r w:rsidRPr="00A42447">
        <w:rPr>
          <w:rFonts w:ascii="Times New Roman" w:hAnsi="Times New Roman" w:cs="Times New Roman"/>
          <w:color w:val="000000"/>
          <w:sz w:val="23"/>
          <w:szCs w:val="23"/>
        </w:rPr>
        <w:t>Branko Cvetković, dipl.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A42447">
        <w:rPr>
          <w:rFonts w:ascii="Times New Roman" w:hAnsi="Times New Roman" w:cs="Times New Roman"/>
          <w:color w:val="000000"/>
          <w:sz w:val="23"/>
          <w:szCs w:val="23"/>
        </w:rPr>
        <w:t>ing</w:t>
      </w:r>
      <w:proofErr w:type="spellEnd"/>
    </w:p>
    <w:sectPr w:rsidR="006431E7" w:rsidRPr="00A42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0BF9FE"/>
    <w:multiLevelType w:val="hybridMultilevel"/>
    <w:tmpl w:val="487BFE2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447"/>
    <w:rsid w:val="00343E11"/>
    <w:rsid w:val="00407F85"/>
    <w:rsid w:val="006431E7"/>
    <w:rsid w:val="00A42447"/>
    <w:rsid w:val="00CB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A531"/>
  <w15:chartTrackingRefBased/>
  <w15:docId w15:val="{EF64257A-2BD8-4326-B41F-AA6D2CD9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424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5</cp:revision>
  <dcterms:created xsi:type="dcterms:W3CDTF">2024-05-21T05:49:00Z</dcterms:created>
  <dcterms:modified xsi:type="dcterms:W3CDTF">2024-05-21T10:17:00Z</dcterms:modified>
</cp:coreProperties>
</file>