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4C71" w:rsidRPr="00C234E5" w:rsidRDefault="00BA332F" w:rsidP="00ED5FCE">
      <w:r w:rsidRPr="00C234E5">
        <w:t>OBRTNIČKA ŠKOLA BJELOVAR</w:t>
      </w:r>
    </w:p>
    <w:p w:rsidR="00BA332F" w:rsidRPr="00C234E5" w:rsidRDefault="00BA332F" w:rsidP="00ED5FCE">
      <w:r w:rsidRPr="00C234E5">
        <w:t>DR. ANTE STARČEVIĆA 24, 43000 BJELOVAR</w:t>
      </w:r>
    </w:p>
    <w:p w:rsidR="00F1159F" w:rsidRPr="00C234E5" w:rsidRDefault="00F1159F" w:rsidP="00F1159F">
      <w:r w:rsidRPr="00C234E5">
        <w:t>KLASA: 007-02/22-02/</w:t>
      </w:r>
      <w:r w:rsidR="00FE6683">
        <w:t>16</w:t>
      </w:r>
    </w:p>
    <w:p w:rsidR="00F1159F" w:rsidRPr="00C234E5" w:rsidRDefault="00F1159F" w:rsidP="00F1159F">
      <w:r w:rsidRPr="00C234E5">
        <w:t>URBROJ: 2103-66-03-22-</w:t>
      </w:r>
      <w:r w:rsidR="00FE6683">
        <w:t>1</w:t>
      </w:r>
    </w:p>
    <w:p w:rsidR="00BA332F" w:rsidRPr="00C234E5" w:rsidRDefault="00BA332F" w:rsidP="00ED5FCE">
      <w:r w:rsidRPr="00C234E5">
        <w:t xml:space="preserve">Bjelovar, 22.12.2022. </w:t>
      </w:r>
    </w:p>
    <w:p w:rsidR="00BA332F" w:rsidRPr="00C234E5" w:rsidRDefault="00BA332F" w:rsidP="00ED5FCE"/>
    <w:p w:rsidR="00BA332F" w:rsidRPr="00C234E5" w:rsidRDefault="00BA332F" w:rsidP="00BA332F">
      <w:pPr>
        <w:jc w:val="center"/>
      </w:pPr>
      <w:r w:rsidRPr="00C234E5">
        <w:t xml:space="preserve">OBRAZLOŽENJE FINANCIJSKOG PLANA </w:t>
      </w:r>
    </w:p>
    <w:p w:rsidR="00BA332F" w:rsidRPr="00C234E5" w:rsidRDefault="00BA332F" w:rsidP="00BA332F">
      <w:pPr>
        <w:jc w:val="center"/>
      </w:pPr>
      <w:r w:rsidRPr="00C234E5">
        <w:t>OBRTNIČKE ŠKOLE BJELOVAR ZA 2023. GODINU</w:t>
      </w:r>
    </w:p>
    <w:p w:rsidR="00BA332F" w:rsidRPr="00C234E5" w:rsidRDefault="00BA332F" w:rsidP="00BA332F">
      <w:pPr>
        <w:jc w:val="center"/>
      </w:pPr>
    </w:p>
    <w:p w:rsidR="005D4C71" w:rsidRPr="00C234E5" w:rsidRDefault="005D4C71" w:rsidP="005D4C71">
      <w:pPr>
        <w:ind w:firstLine="708"/>
      </w:pPr>
      <w:r w:rsidRPr="00C234E5">
        <w:t>Financijski plan akt je Obrtničke škole Bjelovar kojim su utvrđeni njegovi prihodi i primici te rashodi i izdaci u skladu s proračunskim klasifikacijama. Financijski se plan donosi i izvršavat će se u skladu s načelima jedinstva i točnosti proračuna, načelu jedne godine, uravnoteženosti, obračunske jedinice, univerzalnosti, specifikacije, dobrog financijskog upravljanja i transparentnosti.</w:t>
      </w:r>
    </w:p>
    <w:p w:rsidR="005D4C71" w:rsidRDefault="005D4C71" w:rsidP="005D4C71">
      <w:pPr>
        <w:ind w:firstLine="708"/>
      </w:pPr>
      <w:r w:rsidRPr="00C234E5">
        <w:tab/>
        <w:t>Obrazloženje financijskog plana je i obvezujući odgovor u Upitniku o fiskalnoj odgovornosti, sastavnom dijelu Izjave o fiskalnoj odgovornosti, koju ravnatelji moraju sastaviti i predati do 2</w:t>
      </w:r>
      <w:r w:rsidR="009109A6">
        <w:t>9</w:t>
      </w:r>
      <w:r w:rsidRPr="00C234E5">
        <w:t>. 02. 202</w:t>
      </w:r>
      <w:r w:rsidR="004B5340">
        <w:t>3</w:t>
      </w:r>
      <w:r w:rsidRPr="00C234E5">
        <w:t>. godine ( Uredba o sastavljanju  i predaji Izjave o fiskalnoj odgovornosti i izvještaja o primjeni fiskalnih pravila , NN 95/19).</w:t>
      </w:r>
    </w:p>
    <w:p w:rsidR="00083A39" w:rsidRPr="00C234E5" w:rsidRDefault="00083A39" w:rsidP="00ED5FCE"/>
    <w:p w:rsidR="00083A39" w:rsidRPr="00BE25EC" w:rsidRDefault="00083A39" w:rsidP="00083A39">
      <w:pPr>
        <w:pStyle w:val="Odlomakpopisa"/>
        <w:numPr>
          <w:ilvl w:val="0"/>
          <w:numId w:val="4"/>
        </w:numPr>
        <w:rPr>
          <w:b/>
        </w:rPr>
      </w:pPr>
      <w:r w:rsidRPr="00BE25EC">
        <w:rPr>
          <w:b/>
        </w:rPr>
        <w:t>SAŽETAK DJELOKRUGA RADA ŠKOLE</w:t>
      </w:r>
    </w:p>
    <w:p w:rsidR="009109A6" w:rsidRDefault="00083A39" w:rsidP="005B00F0">
      <w:pPr>
        <w:ind w:firstLine="360"/>
      </w:pPr>
      <w:r w:rsidRPr="00C234E5">
        <w:t xml:space="preserve">Obrtnička škola Bjelovar je srednjoškolska javna ustanova koja obavlja djelatnost u skladu s aktom o osnivanju Škole i rješenjem Ministarstva znanosti i obrazovanja KLASA: 602-03/93-01-460, URBROJ: 532-02-2/5-93-02 od 15. studenog 1993. godine. </w:t>
      </w:r>
    </w:p>
    <w:p w:rsidR="009109A6" w:rsidRDefault="00083A39" w:rsidP="005B00F0">
      <w:pPr>
        <w:ind w:firstLine="360"/>
      </w:pPr>
      <w:r w:rsidRPr="00C234E5">
        <w:t>Škola je pravni slijednik COUO-a Bjelovar. Osnivač Škole je Bjelovarsko-bilogorska županija. Škola je pravna osoba osnovana odlukom KLASA: 602-03/91-01/21, URBROJ: 2103-01-04/1-91-2 od 29. kolovoza 1991. i upisana u sudski registar Trgovačkog suda u Bjelovaru broj : Tt-03</w:t>
      </w:r>
      <w:r w:rsidR="005B00F0" w:rsidRPr="00C234E5">
        <w:t>/64-2 MBS : 010028640 od 17. siječnja 2003. godine.</w:t>
      </w:r>
    </w:p>
    <w:p w:rsidR="005B00F0" w:rsidRPr="00C234E5" w:rsidRDefault="005B00F0" w:rsidP="005B00F0">
      <w:pPr>
        <w:ind w:firstLine="360"/>
      </w:pPr>
      <w:r w:rsidRPr="00C234E5">
        <w:t xml:space="preserve"> Obrtnička škola Bjelovar nalazi se u zajedničkoj zgradi sa Tehničkom školom Bjelovar na adresi Dr. Ante Starčevića 24, Bjelovar, a Tehnička škola Bjelovar vodi se kao upravitelj zgrade.</w:t>
      </w:r>
    </w:p>
    <w:p w:rsidR="005B00F0" w:rsidRPr="00C234E5" w:rsidRDefault="005B00F0" w:rsidP="005B00F0">
      <w:pPr>
        <w:ind w:firstLine="360"/>
      </w:pPr>
      <w:r w:rsidRPr="00C234E5">
        <w:t>Obrtnička škola Bjelovar koristi cca 2285 m</w:t>
      </w:r>
      <w:r w:rsidRPr="00C234E5">
        <w:rPr>
          <w:vertAlign w:val="superscript"/>
        </w:rPr>
        <w:t xml:space="preserve">2 </w:t>
      </w:r>
      <w:r w:rsidRPr="00C234E5">
        <w:t>unutarnjeg prostora , podrumski prostor , prizemlje i prvi kat.</w:t>
      </w:r>
    </w:p>
    <w:p w:rsidR="005B00F0" w:rsidRPr="00C234E5" w:rsidRDefault="005B00F0" w:rsidP="005B00F0">
      <w:pPr>
        <w:ind w:firstLine="360"/>
      </w:pPr>
      <w:r w:rsidRPr="00C234E5">
        <w:t xml:space="preserve">Škola ima tri opće učionice. Škola raspolaže specijaliziranim učionicama za računalstvo (2), specijaliziranom učionicom za elektrotehniku, radionicom za bravare, radionicom za ručnu obradu (2), radionica za </w:t>
      </w:r>
      <w:proofErr w:type="spellStart"/>
      <w:r w:rsidRPr="00C234E5">
        <w:t>plinoinstalatere</w:t>
      </w:r>
      <w:proofErr w:type="spellEnd"/>
      <w:r w:rsidRPr="00C234E5">
        <w:t xml:space="preserve"> i vodoinstalatere, instalatere grijanja i klimatizacije, kovačnica, radionica za strojnu obradu (2), praktikum za programiranje CNC strojeva, brusionica alata i alatnica, radionica-predvorje ručne obrade, radionica-predvorje alatnice, radionica-ulaz u predvorje strojne obrade, učionica za tehničko crtanje, učionica za hidrauliku i pneumatiku, učionica za </w:t>
      </w:r>
      <w:proofErr w:type="spellStart"/>
      <w:r w:rsidRPr="00C234E5">
        <w:t>automehaniku</w:t>
      </w:r>
      <w:proofErr w:type="spellEnd"/>
      <w:r w:rsidRPr="00C234E5">
        <w:t>, učionica za mjerenje i ispitivanje u tehnici.</w:t>
      </w:r>
    </w:p>
    <w:p w:rsidR="00152619" w:rsidRPr="00C234E5" w:rsidRDefault="00152619" w:rsidP="005B00F0">
      <w:pPr>
        <w:ind w:firstLine="360"/>
      </w:pPr>
      <w:r w:rsidRPr="00C234E5">
        <w:t>Od prostora Tehničke škole Bjelovar Obrtnička škola Bjelovar koristi praktikum za nove tehnologije. Školski knjižnicu na drugom katu, prostor knjižnice dijele Tehnička škola i Obrtnička škola Bjelovar, a iznosi 50 m</w:t>
      </w:r>
      <w:r w:rsidRPr="00C234E5">
        <w:rPr>
          <w:vertAlign w:val="superscript"/>
        </w:rPr>
        <w:t xml:space="preserve">2 </w:t>
      </w:r>
      <w:r w:rsidRPr="00C234E5">
        <w:t xml:space="preserve">. Poslove stručnog </w:t>
      </w:r>
      <w:r w:rsidR="009827A5" w:rsidRPr="00C234E5">
        <w:t>suradnika</w:t>
      </w:r>
      <w:r w:rsidR="00837B73" w:rsidRPr="00C234E5">
        <w:t xml:space="preserve"> knjižničara za Obrtničku školu Bjelovar obavlja jedna knjižničarka.</w:t>
      </w:r>
    </w:p>
    <w:p w:rsidR="007846C5" w:rsidRPr="00C234E5" w:rsidRDefault="00837B73" w:rsidP="007846C5">
      <w:pPr>
        <w:ind w:firstLine="360"/>
      </w:pPr>
      <w:r w:rsidRPr="00C234E5">
        <w:t xml:space="preserve">Knjižnica Obrtničke škole Bjelovar posjeduje 2956 jedinica građe . Za posudbu koristi se knjižnični program </w:t>
      </w:r>
      <w:proofErr w:type="spellStart"/>
      <w:r w:rsidRPr="00C234E5">
        <w:t>MetelWin</w:t>
      </w:r>
      <w:proofErr w:type="spellEnd"/>
      <w:r w:rsidRPr="00C234E5">
        <w:t xml:space="preserve">. U knjižnici se nalaze tri prijenosna računala za učenike, dva računala za knjižničara, printer, telefon, projekcijsko platno , projektor, osam </w:t>
      </w:r>
      <w:r w:rsidR="00D806AA">
        <w:t>o</w:t>
      </w:r>
      <w:r w:rsidRPr="00C234E5">
        <w:t>bostranih polica, jedanaest jednostranih polica, dva staklena ormara za referalnu zbirku, ormar za časopise, četiri velika stola za učenike i 26 stolaca za učenike.</w:t>
      </w:r>
    </w:p>
    <w:p w:rsidR="007846C5" w:rsidRPr="00C234E5" w:rsidRDefault="007846C5" w:rsidP="007846C5">
      <w:pPr>
        <w:ind w:firstLine="360"/>
      </w:pPr>
      <w:r w:rsidRPr="00C234E5">
        <w:lastRenderedPageBreak/>
        <w:t>Uz zbornicu postoji i prostorija za voditelje praktične nastave, prostorija za sindikalnog povjerenika, prostorija za stručnog suradnika pedagoga, ured ravnatelja koji dijeli i tajnik, ured administratora , ured računovodstva , prostor za spremačice, prostor za domara koji je zajednički prostor i za domara Tehničke škole Bjelovar te kotlovnica, prostor za arhivu, prostor predviđen za zadrugu.</w:t>
      </w:r>
    </w:p>
    <w:p w:rsidR="007846C5" w:rsidRPr="00C234E5" w:rsidRDefault="007846C5" w:rsidP="007846C5">
      <w:pPr>
        <w:ind w:firstLine="360"/>
      </w:pPr>
      <w:r w:rsidRPr="00C234E5">
        <w:t>Od ostalih prostora Škole tu su sanitarni čvorovi.</w:t>
      </w:r>
    </w:p>
    <w:p w:rsidR="00213B42" w:rsidRDefault="00D806AA" w:rsidP="007846C5">
      <w:pPr>
        <w:ind w:firstLine="360"/>
      </w:pPr>
      <w:r>
        <w:t>S obzirom da se zgrada Sokolane obnavlja, n</w:t>
      </w:r>
      <w:r w:rsidR="007846C5" w:rsidRPr="00C234E5">
        <w:t xml:space="preserve">astava TZK odvija se u dvorani </w:t>
      </w:r>
      <w:r>
        <w:t>Turističko-ugostiteljske i prehrambene škole Bjelovara</w:t>
      </w:r>
      <w:r w:rsidR="00213B42">
        <w:t xml:space="preserve"> i koriste se sportski tereni na Gradskom stadionu u vlasništvu Gradskog poduzeća za upravljanje športskim objektima d.o.o., Bjelovar.</w:t>
      </w:r>
    </w:p>
    <w:p w:rsidR="007846C5" w:rsidRPr="00C234E5" w:rsidRDefault="007846C5" w:rsidP="007846C5">
      <w:pPr>
        <w:ind w:firstLine="360"/>
      </w:pPr>
      <w:r w:rsidRPr="00C234E5">
        <w:t>Pomoćno-tehničko osoblje škole održava 300m2 vanjskog prostora.</w:t>
      </w:r>
    </w:p>
    <w:p w:rsidR="007846C5" w:rsidRPr="00C234E5" w:rsidRDefault="007846C5" w:rsidP="007846C5">
      <w:pPr>
        <w:ind w:firstLine="360"/>
      </w:pPr>
      <w:r w:rsidRPr="00C234E5">
        <w:t>Nastava je organizirana u jednoj smjeni  i izvodi</w:t>
      </w:r>
      <w:r w:rsidR="00FE6683">
        <w:t xml:space="preserve"> se u petodnevnom radnom tjednu ( od ponedjeljka do petka)</w:t>
      </w:r>
    </w:p>
    <w:p w:rsidR="007846C5" w:rsidRPr="00C234E5" w:rsidRDefault="007846C5" w:rsidP="007846C5">
      <w:pPr>
        <w:ind w:firstLine="360"/>
      </w:pPr>
      <w:r w:rsidRPr="00C234E5">
        <w:t>Nastava se izvodi temeljem programa Ministarstva obrazovanja i znanosti , Godišnjeg plana i programa rada Škole i Školskog kurikuluma koji se donosi na početku svake nastavne godine do 7. listopada tekuće godine.</w:t>
      </w:r>
    </w:p>
    <w:p w:rsidR="00981041" w:rsidRDefault="00981041" w:rsidP="00981041"/>
    <w:p w:rsidR="00981041" w:rsidRPr="00C234E5" w:rsidRDefault="00981041" w:rsidP="008B188F">
      <w:pPr>
        <w:ind w:firstLine="360"/>
      </w:pPr>
      <w:r w:rsidRPr="00C234E5">
        <w:t>Djelatnost škole obuhvaća odgoj i obrazovanje mladeži za stjecanje srednje stručne spreme i niže stručne spreme i stjecanja znanj</w:t>
      </w:r>
      <w:r w:rsidR="00213B42">
        <w:t>a za rad i nastavak školovanja.</w:t>
      </w:r>
    </w:p>
    <w:p w:rsidR="005D4C71" w:rsidRPr="00C234E5" w:rsidRDefault="00AB463A" w:rsidP="008B188F">
      <w:r w:rsidRPr="00C234E5">
        <w:t xml:space="preserve">Trajanje obrazovanja za sve programe je tri godine, osim za zanimanja: zavarivač, proizvođač i monter aluminijske i PVC stolarije, čije je trajanje dvije godine. Obrazovanje za zanimanja za djecu  s teškoćama u razvoju –TES Škola provodi svake godine. </w:t>
      </w:r>
    </w:p>
    <w:p w:rsidR="008B188F" w:rsidRPr="00C234E5" w:rsidRDefault="008B188F" w:rsidP="00AB463A">
      <w:pPr>
        <w:rPr>
          <w:i/>
        </w:rPr>
      </w:pPr>
    </w:p>
    <w:p w:rsidR="00AB463A" w:rsidRPr="00C234E5" w:rsidRDefault="00AB463A" w:rsidP="00AB463A">
      <w:pPr>
        <w:rPr>
          <w:b/>
          <w:i/>
        </w:rPr>
      </w:pPr>
      <w:r w:rsidRPr="00C234E5">
        <w:rPr>
          <w:b/>
          <w:i/>
        </w:rPr>
        <w:t>U sektoru strojarstva škola provodi ove programe:</w:t>
      </w:r>
    </w:p>
    <w:p w:rsidR="00AB463A" w:rsidRPr="00C234E5" w:rsidRDefault="00AB463A" w:rsidP="00AB463A">
      <w:r w:rsidRPr="00C234E5">
        <w:t>Školski sustav: CNC operater</w:t>
      </w:r>
      <w:r w:rsidR="00FE6683">
        <w:t xml:space="preserve">-IG, </w:t>
      </w:r>
      <w:r w:rsidRPr="00C234E5">
        <w:t xml:space="preserve"> pomoćni bravar-TES,  proizvođači monter aluminijske i PVC stolarije, zavarivač </w:t>
      </w:r>
    </w:p>
    <w:p w:rsidR="00AB463A" w:rsidRPr="00C234E5" w:rsidRDefault="00AB463A" w:rsidP="00AB463A">
      <w:r w:rsidRPr="00C234E5">
        <w:t>JMO sustav ( jedinstveni model obrazovanja) : automehaničar,  bravar</w:t>
      </w:r>
      <w:r w:rsidR="00FE6683">
        <w:t xml:space="preserve">, </w:t>
      </w:r>
      <w:r w:rsidRPr="00C234E5">
        <w:t xml:space="preserve"> in</w:t>
      </w:r>
      <w:r w:rsidR="00213B42">
        <w:t>s</w:t>
      </w:r>
      <w:r w:rsidRPr="00C234E5">
        <w:t xml:space="preserve">talater kućnih instalacija, </w:t>
      </w:r>
      <w:r w:rsidR="00FE6683">
        <w:t>strojobravar, autolimar</w:t>
      </w:r>
    </w:p>
    <w:p w:rsidR="00AB463A" w:rsidRPr="00C234E5" w:rsidRDefault="00AB463A" w:rsidP="00AB463A"/>
    <w:p w:rsidR="00AB463A" w:rsidRPr="00C234E5" w:rsidRDefault="00AB463A" w:rsidP="00AB463A">
      <w:pPr>
        <w:rPr>
          <w:b/>
          <w:i/>
        </w:rPr>
      </w:pPr>
      <w:r w:rsidRPr="00C234E5">
        <w:rPr>
          <w:b/>
          <w:i/>
        </w:rPr>
        <w:t>U sektoru elektrotehnika škola provodi ove programe:</w:t>
      </w:r>
    </w:p>
    <w:p w:rsidR="00AB463A" w:rsidRPr="00C234E5" w:rsidRDefault="00AB463A" w:rsidP="00AB463A">
      <w:r w:rsidRPr="00C234E5">
        <w:t>JMO sustav ( jedinstveni model obrazovanja): elektrotehničar, elektroinstalater, elektroničar-mehaničar</w:t>
      </w:r>
    </w:p>
    <w:p w:rsidR="00AB463A" w:rsidRPr="00C234E5" w:rsidRDefault="00AB463A" w:rsidP="00AB463A"/>
    <w:p w:rsidR="00AB463A" w:rsidRPr="00C234E5" w:rsidRDefault="00AB463A" w:rsidP="00AB463A">
      <w:pPr>
        <w:rPr>
          <w:b/>
          <w:i/>
        </w:rPr>
      </w:pPr>
      <w:r w:rsidRPr="00C234E5">
        <w:rPr>
          <w:b/>
          <w:i/>
        </w:rPr>
        <w:t>U sektoru gradite</w:t>
      </w:r>
      <w:r w:rsidR="00185EE8" w:rsidRPr="00C234E5">
        <w:rPr>
          <w:b/>
          <w:i/>
        </w:rPr>
        <w:t>l</w:t>
      </w:r>
      <w:r w:rsidRPr="00C234E5">
        <w:rPr>
          <w:b/>
          <w:i/>
        </w:rPr>
        <w:t>jstvo i geodezija</w:t>
      </w:r>
      <w:r w:rsidR="00185EE8" w:rsidRPr="00C234E5">
        <w:rPr>
          <w:b/>
          <w:i/>
        </w:rPr>
        <w:t xml:space="preserve"> škola provodi ove programe:</w:t>
      </w:r>
    </w:p>
    <w:p w:rsidR="00185EE8" w:rsidRPr="00C234E5" w:rsidRDefault="00185EE8" w:rsidP="00AB463A">
      <w:r w:rsidRPr="00C234E5">
        <w:t>JMO sustav ( jedinstveni model obrazovanja): tesar, zidar</w:t>
      </w:r>
    </w:p>
    <w:p w:rsidR="00185EE8" w:rsidRPr="00C234E5" w:rsidRDefault="00185EE8" w:rsidP="00AB463A"/>
    <w:p w:rsidR="00185EE8" w:rsidRPr="00C234E5" w:rsidRDefault="00185EE8" w:rsidP="00AB463A">
      <w:r w:rsidRPr="00C234E5">
        <w:t xml:space="preserve">Nastava se odvija prema Pravilniku o kalendaru rada osnovnih i srednjih </w:t>
      </w:r>
      <w:r w:rsidR="009109A6">
        <w:t>škola za tekuću školsku godinu.</w:t>
      </w:r>
    </w:p>
    <w:p w:rsidR="00185EE8" w:rsidRPr="00C234E5" w:rsidRDefault="00185EE8" w:rsidP="00AB463A"/>
    <w:p w:rsidR="00213B42" w:rsidRDefault="00213B42" w:rsidP="008B188F">
      <w:pPr>
        <w:ind w:firstLine="708"/>
      </w:pPr>
      <w:r w:rsidRPr="001D554F">
        <w:t>Uz djelatnost</w:t>
      </w:r>
      <w:r>
        <w:t xml:space="preserve"> odgoja i obrazovanja</w:t>
      </w:r>
      <w:r w:rsidRPr="001D554F">
        <w:t xml:space="preserve"> Škola kao registriranu djelatnost obavlja poslove posredovanja pri zapošljavanju učenika srednjih škola temeljem dozvole nadležnog ministarstva</w:t>
      </w:r>
      <w:r w:rsidR="00113F90">
        <w:t>.</w:t>
      </w:r>
    </w:p>
    <w:p w:rsidR="008B188F" w:rsidRPr="00C234E5" w:rsidRDefault="00185EE8" w:rsidP="008B188F">
      <w:pPr>
        <w:ind w:firstLine="708"/>
      </w:pPr>
      <w:r w:rsidRPr="00C234E5">
        <w:t xml:space="preserve">Škola posreduje u sklapanju ugovora za povremeni rad između učenika i poslodavca, te ostvaruje naknadu za  posredovanje u visini od 10% od iznosa učenikove neto zarade , čime ostvaruje vlastite prihode. </w:t>
      </w:r>
      <w:r w:rsidR="00FB158B">
        <w:t>Od</w:t>
      </w:r>
      <w:r w:rsidRPr="00C234E5">
        <w:t xml:space="preserve"> članova naplaćuje</w:t>
      </w:r>
      <w:r w:rsidR="00FB158B">
        <w:t>mo</w:t>
      </w:r>
      <w:r w:rsidRPr="00C234E5">
        <w:t xml:space="preserve"> članarinu –jednokratno- u iznosu od 2,00 </w:t>
      </w:r>
      <w:proofErr w:type="spellStart"/>
      <w:r w:rsidRPr="00C234E5">
        <w:t>eur</w:t>
      </w:r>
      <w:proofErr w:type="spellEnd"/>
      <w:r w:rsidR="00213B42">
        <w:t>.</w:t>
      </w:r>
      <w:r w:rsidRPr="00C234E5">
        <w:t xml:space="preserve"> </w:t>
      </w:r>
    </w:p>
    <w:p w:rsidR="00185EE8" w:rsidRPr="00C234E5" w:rsidRDefault="00185EE8" w:rsidP="00185EE8"/>
    <w:p w:rsidR="008B188F" w:rsidRPr="00FB158B" w:rsidRDefault="008B188F" w:rsidP="00185EE8">
      <w:pPr>
        <w:rPr>
          <w:b/>
          <w:i/>
          <w:u w:val="single"/>
        </w:rPr>
      </w:pPr>
      <w:r w:rsidRPr="00FB158B">
        <w:rPr>
          <w:b/>
          <w:i/>
          <w:u w:val="single"/>
        </w:rPr>
        <w:t>ZAKONSKE I DRUGE PRAVNE OSNOVE:</w:t>
      </w:r>
    </w:p>
    <w:p w:rsidR="008B188F" w:rsidRPr="00C234E5" w:rsidRDefault="008B188F" w:rsidP="00185EE8">
      <w:pPr>
        <w:rPr>
          <w:i/>
        </w:rPr>
      </w:pPr>
      <w:r w:rsidRPr="00C234E5">
        <w:rPr>
          <w:i/>
        </w:rPr>
        <w:t>Djelatnost odgoja i obrazovanja Škola provodi na temelju sljedećih zakonskih propisa:</w:t>
      </w:r>
    </w:p>
    <w:p w:rsidR="008B188F" w:rsidRPr="00C234E5" w:rsidRDefault="008B188F" w:rsidP="001025A5">
      <w:pPr>
        <w:pStyle w:val="Odlomakpopisa"/>
        <w:numPr>
          <w:ilvl w:val="0"/>
          <w:numId w:val="7"/>
        </w:numPr>
        <w:rPr>
          <w:i/>
        </w:rPr>
      </w:pPr>
      <w:r w:rsidRPr="00C234E5">
        <w:rPr>
          <w:i/>
        </w:rPr>
        <w:t>Zakon o ustanovama ( NN broj 76/93, 29/97, 47/99, 35/08, 127/19, 151/22), kojim se uređuje osnivanje i ustroj ustanova.</w:t>
      </w:r>
    </w:p>
    <w:p w:rsidR="008B188F" w:rsidRPr="00C234E5" w:rsidRDefault="008B188F" w:rsidP="001025A5">
      <w:pPr>
        <w:pStyle w:val="Odlomakpopisa"/>
        <w:numPr>
          <w:ilvl w:val="0"/>
          <w:numId w:val="7"/>
        </w:numPr>
        <w:rPr>
          <w:i/>
        </w:rPr>
      </w:pPr>
      <w:r w:rsidRPr="00C234E5">
        <w:rPr>
          <w:i/>
        </w:rPr>
        <w:lastRenderedPageBreak/>
        <w:t>Zakon o odgoju i obrazovanju u osnovnoj i srednjoj školi ( NN broj 87/08, 86/09, 92/10, 105/10, 90/11, 5/12, 16/12, 86/12, 126/12, 94/13, 152/14, 7/17, 68/18, 98/19, 64/20)  koji se uređuje djelatnost osnovnog i srednjeg obrazovanja u javn</w:t>
      </w:r>
      <w:r w:rsidR="00B27CA6" w:rsidRPr="00C234E5">
        <w:rPr>
          <w:i/>
        </w:rPr>
        <w:t>im ustanovama</w:t>
      </w:r>
    </w:p>
    <w:p w:rsidR="00B27CA6" w:rsidRPr="00C234E5" w:rsidRDefault="00B27CA6" w:rsidP="001025A5">
      <w:pPr>
        <w:pStyle w:val="Odlomakpopisa"/>
        <w:numPr>
          <w:ilvl w:val="0"/>
          <w:numId w:val="7"/>
        </w:numPr>
        <w:rPr>
          <w:i/>
        </w:rPr>
      </w:pPr>
      <w:r w:rsidRPr="00C234E5">
        <w:rPr>
          <w:i/>
        </w:rPr>
        <w:t>Zakon o strukovnom obrazovanju  ( NN broj 30/09, 24/10, 22/13, 25/18, 69/22) koji uređuje srednje strukovno obrazovanje kao djelatnost kojom se omogućava razvoj i stjecanje kompetencija potrebnih za dobivanje strukovnih kvalifikacija.</w:t>
      </w:r>
    </w:p>
    <w:p w:rsidR="00B27CA6" w:rsidRPr="00C234E5" w:rsidRDefault="00B27CA6" w:rsidP="001025A5">
      <w:pPr>
        <w:pStyle w:val="Odlomakpopisa"/>
        <w:numPr>
          <w:ilvl w:val="0"/>
          <w:numId w:val="7"/>
        </w:numPr>
        <w:rPr>
          <w:i/>
        </w:rPr>
      </w:pPr>
      <w:r w:rsidRPr="00C234E5">
        <w:rPr>
          <w:i/>
        </w:rPr>
        <w:t xml:space="preserve">Državno pedagoški standard srednjoškolskog sustava odgoja i obrazovanja ( NN broj 63/08, 90/10)kojim se uređuju jedinstveni uvjeti za kvalitetan odgojno-obrazovni rad i uspješno ostvarivanje ciljeva i zadataka u srednjoškolskim ustanovama. Zajedno sa zakonima i </w:t>
      </w:r>
      <w:proofErr w:type="spellStart"/>
      <w:r w:rsidRPr="00C234E5">
        <w:rPr>
          <w:i/>
        </w:rPr>
        <w:t>podzakonskim</w:t>
      </w:r>
      <w:proofErr w:type="spellEnd"/>
      <w:r w:rsidRPr="00C234E5">
        <w:rPr>
          <w:i/>
        </w:rPr>
        <w:t xml:space="preserve"> aktima osnova je za utvrđivanje potrebnih sredstava za financiranje srednjoškolskih ustanova. Njime se utvrđuju mjerila za materijalne , financijske i kadrovske i druge uvjete nužne za ostvarivanje odgojno-obrazovne djelatnosti  i podjednak razvoj sustava </w:t>
      </w:r>
      <w:r w:rsidR="00E02ADC" w:rsidRPr="00C234E5">
        <w:rPr>
          <w:i/>
        </w:rPr>
        <w:t>srednjeg školstva na čitavom području Republike Hrvatske.</w:t>
      </w:r>
    </w:p>
    <w:p w:rsidR="00E02ADC" w:rsidRDefault="00E02ADC" w:rsidP="001025A5">
      <w:pPr>
        <w:pStyle w:val="Odlomakpopisa"/>
        <w:numPr>
          <w:ilvl w:val="0"/>
          <w:numId w:val="7"/>
        </w:numPr>
        <w:rPr>
          <w:i/>
        </w:rPr>
      </w:pPr>
      <w:r w:rsidRPr="00C234E5">
        <w:rPr>
          <w:i/>
        </w:rPr>
        <w:t xml:space="preserve">Ostali zakonski propisi i </w:t>
      </w:r>
      <w:proofErr w:type="spellStart"/>
      <w:r w:rsidRPr="00C234E5">
        <w:rPr>
          <w:i/>
        </w:rPr>
        <w:t>podzakonski</w:t>
      </w:r>
      <w:proofErr w:type="spellEnd"/>
      <w:r w:rsidRPr="00C234E5">
        <w:rPr>
          <w:i/>
        </w:rPr>
        <w:t xml:space="preserve"> akti koji se odnose na obavljanje djelatnosti u školskim ustanovama te njihovo financiranje.</w:t>
      </w:r>
    </w:p>
    <w:p w:rsidR="00213B42" w:rsidRDefault="00213B42" w:rsidP="00213B42">
      <w:pPr>
        <w:rPr>
          <w:i/>
        </w:rPr>
      </w:pPr>
    </w:p>
    <w:p w:rsidR="00213B42" w:rsidRDefault="00213B42" w:rsidP="00213B42">
      <w:pPr>
        <w:ind w:firstLine="708"/>
      </w:pPr>
      <w:r w:rsidRPr="00C234E5">
        <w:t xml:space="preserve">Posredovanje za povremeni rad redovnih učenika koji pohađaju škole koje imaju sjedište u Bjelovarsko bilogorskoj županiji, provodi se na temelju </w:t>
      </w:r>
      <w:r>
        <w:t>.</w:t>
      </w:r>
    </w:p>
    <w:p w:rsidR="00213B42" w:rsidRDefault="00213B42" w:rsidP="00213B42">
      <w:pPr>
        <w:pStyle w:val="Odlomakpopisa"/>
        <w:numPr>
          <w:ilvl w:val="0"/>
          <w:numId w:val="9"/>
        </w:numPr>
      </w:pPr>
      <w:r w:rsidRPr="00213B42">
        <w:rPr>
          <w:i/>
        </w:rPr>
        <w:t>Zakona o tržištu rada  ( NN broj 118/2018, 32/2020, 18/2022),</w:t>
      </w:r>
      <w:r w:rsidRPr="00C234E5">
        <w:t xml:space="preserve"> </w:t>
      </w:r>
    </w:p>
    <w:p w:rsidR="00213B42" w:rsidRPr="00213B42" w:rsidRDefault="00213B42" w:rsidP="00213B42">
      <w:pPr>
        <w:pStyle w:val="Odlomakpopisa"/>
        <w:numPr>
          <w:ilvl w:val="0"/>
          <w:numId w:val="9"/>
        </w:numPr>
        <w:rPr>
          <w:i/>
        </w:rPr>
      </w:pPr>
      <w:r w:rsidRPr="00213B42">
        <w:rPr>
          <w:i/>
        </w:rPr>
        <w:t xml:space="preserve">Pravilnika o obavljanju djelatnosti u svezi sa zapošljavanjem ( NN </w:t>
      </w:r>
      <w:proofErr w:type="spellStart"/>
      <w:r w:rsidRPr="00213B42">
        <w:rPr>
          <w:i/>
        </w:rPr>
        <w:t>br</w:t>
      </w:r>
      <w:proofErr w:type="spellEnd"/>
      <w:r w:rsidRPr="00213B42">
        <w:rPr>
          <w:i/>
        </w:rPr>
        <w:t xml:space="preserve"> 28/2019)</w:t>
      </w:r>
      <w:r>
        <w:t xml:space="preserve"> i</w:t>
      </w:r>
    </w:p>
    <w:p w:rsidR="00213B42" w:rsidRPr="00213B42" w:rsidRDefault="00213B42" w:rsidP="00213B42">
      <w:pPr>
        <w:pStyle w:val="Odlomakpopisa"/>
        <w:numPr>
          <w:ilvl w:val="0"/>
          <w:numId w:val="9"/>
        </w:numPr>
        <w:rPr>
          <w:i/>
        </w:rPr>
      </w:pPr>
      <w:r w:rsidRPr="00213B42">
        <w:rPr>
          <w:i/>
        </w:rPr>
        <w:t xml:space="preserve">Rješenja Ministarstva rada i mirovinskog sustava  KLASA: UP/I- 102-02/14-01/03, URBROJ: 524-03-02-01/3-14-3 od 18. lipnja 2014.  </w:t>
      </w:r>
    </w:p>
    <w:p w:rsidR="00213B42" w:rsidRPr="00213B42" w:rsidRDefault="00213B42" w:rsidP="00213B42">
      <w:pPr>
        <w:rPr>
          <w:i/>
        </w:rPr>
      </w:pPr>
    </w:p>
    <w:p w:rsidR="00E02ADC" w:rsidRPr="00C234E5" w:rsidRDefault="00E02ADC" w:rsidP="00E02ADC">
      <w:pPr>
        <w:rPr>
          <w:i/>
        </w:rPr>
      </w:pPr>
    </w:p>
    <w:p w:rsidR="00E02ADC" w:rsidRPr="00765161" w:rsidRDefault="00E02ADC" w:rsidP="00E02ADC">
      <w:pPr>
        <w:rPr>
          <w:b/>
          <w:u w:val="single"/>
        </w:rPr>
      </w:pPr>
      <w:r w:rsidRPr="00765161">
        <w:rPr>
          <w:b/>
          <w:u w:val="single"/>
        </w:rPr>
        <w:t>USKLAĐENOST CILJEVA , STRATEGIJE I PROGRAMI S DOKUMENTIMA DUGOROČNOG RAZVOJA</w:t>
      </w:r>
    </w:p>
    <w:p w:rsidR="00CF1250" w:rsidRPr="00C234E5" w:rsidRDefault="00CF1250" w:rsidP="00E02ADC">
      <w:pPr>
        <w:rPr>
          <w:i/>
        </w:rPr>
      </w:pPr>
      <w:r w:rsidRPr="00C234E5">
        <w:rPr>
          <w:i/>
        </w:rPr>
        <w:t>Školske ustanove ne donose strateške , već godišnje operativne planove i programe ( Godišnji plan i program rada i Školski kurikulum) sukladno planu i programu ministarstva znanosti i obrazovanja. Vertikala usklađivanja ciljeva i programa MZO-a i jedinica lokalne samouprave- sa školskom ustanovom je provedena u dodirnim točkama.</w:t>
      </w:r>
    </w:p>
    <w:p w:rsidR="00CF1250" w:rsidRPr="00C234E5" w:rsidRDefault="00CF1250" w:rsidP="00E02ADC">
      <w:pPr>
        <w:rPr>
          <w:i/>
        </w:rPr>
      </w:pPr>
      <w:r w:rsidRPr="00C234E5">
        <w:rPr>
          <w:i/>
        </w:rPr>
        <w:t>Nastavni planovi se odnose za nastavnu godinu a ne za fiskalnu. Uzrok mnogim odstupanjima u izvršenju financijskog plana, odnosno pomak određenih aktivnosti iz jedno u drugo polugodište uzrokuje promjene izvršenja financijskog plana za dvije godine.</w:t>
      </w:r>
    </w:p>
    <w:p w:rsidR="00CF1250" w:rsidRPr="00C234E5" w:rsidRDefault="00CF1250" w:rsidP="00E02ADC">
      <w:pPr>
        <w:rPr>
          <w:i/>
        </w:rPr>
      </w:pPr>
      <w:r w:rsidRPr="00C234E5">
        <w:rPr>
          <w:i/>
        </w:rPr>
        <w:t>Prioritet je pružanje usluga srednjoškolskog obrazovanja i odgoja učenika. Nastojati će se u naredne tri godine podići kvalitetu nastave na što višu razinu i to stalnim, kvalitetnim usavršavanjem nastavnika te podizanjem materijalnih i drugih uvjeta , prema mogućnostima Škole, na viši standard.</w:t>
      </w:r>
    </w:p>
    <w:p w:rsidR="00CF1250" w:rsidRPr="00C234E5" w:rsidRDefault="00CF1250" w:rsidP="00E02ADC">
      <w:pPr>
        <w:rPr>
          <w:i/>
        </w:rPr>
      </w:pPr>
      <w:r w:rsidRPr="00C234E5">
        <w:rPr>
          <w:i/>
        </w:rPr>
        <w:t>Učenike se potiče na izražavanje kreativnosti , talenata i sposobnosti kroz uključivanje u slobodne aktivnosti, natjecanja te druge školske projekte, priredbe, radionice i manifestacije.</w:t>
      </w:r>
    </w:p>
    <w:p w:rsidR="00832EDA" w:rsidRDefault="00832EDA" w:rsidP="00BE25EC">
      <w:pPr>
        <w:textAlignment w:val="baseline"/>
      </w:pPr>
    </w:p>
    <w:p w:rsidR="00832EDA" w:rsidRDefault="00832EDA" w:rsidP="00BE25EC">
      <w:pPr>
        <w:textAlignment w:val="baseline"/>
        <w:rPr>
          <w:b/>
        </w:rPr>
      </w:pPr>
      <w:r w:rsidRPr="00832EDA">
        <w:rPr>
          <w:b/>
        </w:rPr>
        <w:t xml:space="preserve">FINANCIJSKI PLAN OBRTNIČKE ŠKOLE BJELOVAR ZA RAZDOBLJE 2023. -2025. GODINE </w:t>
      </w:r>
    </w:p>
    <w:p w:rsidR="005D4C71" w:rsidRPr="00C234E5" w:rsidRDefault="005D4C71" w:rsidP="00ED5FCE"/>
    <w:p w:rsidR="00ED5FCE" w:rsidRDefault="00ED5FCE" w:rsidP="00ED5FCE">
      <w:r w:rsidRPr="00C234E5">
        <w:t xml:space="preserve">Plan prihoda i rashoda za 2023. godinu i projekcije prihoda i rashoda za 2024. i 2025. godinu su doneseni po izvorima financiranja te vrstama prihoda i rashoda. </w:t>
      </w:r>
    </w:p>
    <w:p w:rsidR="00113F90" w:rsidRPr="00C234E5" w:rsidRDefault="00113F90" w:rsidP="00ED5FCE"/>
    <w:p w:rsidR="004323F4" w:rsidRDefault="004323F4" w:rsidP="004323F4">
      <w:r>
        <w:rPr>
          <w:b/>
        </w:rPr>
        <w:t xml:space="preserve">1. </w:t>
      </w:r>
      <w:r w:rsidRPr="00EA7EAB">
        <w:rPr>
          <w:b/>
        </w:rPr>
        <w:t>Iz državnog proračuna</w:t>
      </w:r>
      <w:r>
        <w:t>:</w:t>
      </w:r>
    </w:p>
    <w:p w:rsidR="004323F4" w:rsidRDefault="004323F4" w:rsidP="004323F4">
      <w:r>
        <w:t xml:space="preserve">- sredstva za plaće i naknade , te knjige za knjižnicu i besplatni udžbenici – 820.094,00 </w:t>
      </w:r>
      <w:proofErr w:type="spellStart"/>
      <w:r>
        <w:t>eur</w:t>
      </w:r>
      <w:proofErr w:type="spellEnd"/>
    </w:p>
    <w:p w:rsidR="00612637" w:rsidRDefault="00612637" w:rsidP="00612637">
      <w:r>
        <w:rPr>
          <w:b/>
        </w:rPr>
        <w:lastRenderedPageBreak/>
        <w:t xml:space="preserve">2. </w:t>
      </w:r>
      <w:r w:rsidRPr="00EA7EAB">
        <w:rPr>
          <w:b/>
        </w:rPr>
        <w:t>Iz županijskog proračuna</w:t>
      </w:r>
      <w:r>
        <w:t>:</w:t>
      </w:r>
    </w:p>
    <w:p w:rsidR="00612637" w:rsidRDefault="00612637" w:rsidP="00612637">
      <w:pPr>
        <w:pStyle w:val="Odlomakpopisa"/>
        <w:numPr>
          <w:ilvl w:val="0"/>
          <w:numId w:val="1"/>
        </w:numPr>
      </w:pPr>
      <w:r>
        <w:t xml:space="preserve">Decentralizacija 106.179, 00 </w:t>
      </w:r>
      <w:proofErr w:type="spellStart"/>
      <w:r>
        <w:t>eur</w:t>
      </w:r>
      <w:proofErr w:type="spellEnd"/>
    </w:p>
    <w:p w:rsidR="00612637" w:rsidRDefault="00612637" w:rsidP="00612637">
      <w:pPr>
        <w:pStyle w:val="Odlomakpopisa"/>
        <w:numPr>
          <w:ilvl w:val="0"/>
          <w:numId w:val="1"/>
        </w:numPr>
      </w:pPr>
      <w:r>
        <w:t xml:space="preserve">Projekt Shema školskog voća i povrća 1077,00 </w:t>
      </w:r>
      <w:proofErr w:type="spellStart"/>
      <w:r>
        <w:t>eur</w:t>
      </w:r>
      <w:proofErr w:type="spellEnd"/>
    </w:p>
    <w:p w:rsidR="00612637" w:rsidRDefault="00612637" w:rsidP="00612637">
      <w:pPr>
        <w:pStyle w:val="Odlomakpopisa"/>
        <w:numPr>
          <w:ilvl w:val="0"/>
          <w:numId w:val="1"/>
        </w:numPr>
      </w:pPr>
      <w:r>
        <w:t xml:space="preserve">Natjecanja 1593,00 </w:t>
      </w:r>
      <w:proofErr w:type="spellStart"/>
      <w:r>
        <w:t>eur</w:t>
      </w:r>
      <w:proofErr w:type="spellEnd"/>
    </w:p>
    <w:p w:rsidR="00612637" w:rsidRDefault="00612637" w:rsidP="00612637">
      <w:pPr>
        <w:pStyle w:val="Odlomakpopisa"/>
        <w:numPr>
          <w:ilvl w:val="0"/>
          <w:numId w:val="1"/>
        </w:numPr>
      </w:pPr>
      <w:r>
        <w:t xml:space="preserve">Sufinanciranje e – tehničar 3770,00 </w:t>
      </w:r>
      <w:proofErr w:type="spellStart"/>
      <w:r>
        <w:t>eur</w:t>
      </w:r>
      <w:proofErr w:type="spellEnd"/>
    </w:p>
    <w:p w:rsidR="00612637" w:rsidRDefault="00612637" w:rsidP="00612637">
      <w:pPr>
        <w:pStyle w:val="Odlomakpopisa"/>
        <w:numPr>
          <w:ilvl w:val="0"/>
          <w:numId w:val="1"/>
        </w:numPr>
      </w:pPr>
      <w:r>
        <w:t xml:space="preserve">Plaće pomoćnici u nastavi 6421,00 </w:t>
      </w:r>
      <w:proofErr w:type="spellStart"/>
      <w:r>
        <w:t>eur</w:t>
      </w:r>
      <w:proofErr w:type="spellEnd"/>
    </w:p>
    <w:p w:rsidR="00612637" w:rsidRDefault="00612637" w:rsidP="00612637">
      <w:pPr>
        <w:pStyle w:val="Odlomakpopisa"/>
        <w:numPr>
          <w:ilvl w:val="0"/>
          <w:numId w:val="1"/>
        </w:numPr>
      </w:pPr>
      <w:r>
        <w:t xml:space="preserve">Promocija škole 664,00 </w:t>
      </w:r>
      <w:proofErr w:type="spellStart"/>
      <w:r>
        <w:t>eur</w:t>
      </w:r>
      <w:proofErr w:type="spellEnd"/>
    </w:p>
    <w:p w:rsidR="00612637" w:rsidRDefault="00612637" w:rsidP="00612637">
      <w:r>
        <w:rPr>
          <w:b/>
        </w:rPr>
        <w:t xml:space="preserve">3. </w:t>
      </w:r>
      <w:r w:rsidRPr="00EA7EAB">
        <w:rPr>
          <w:b/>
        </w:rPr>
        <w:t>Vlastiti prihodi</w:t>
      </w:r>
      <w:r>
        <w:t xml:space="preserve">: </w:t>
      </w:r>
    </w:p>
    <w:p w:rsidR="00612637" w:rsidRDefault="00612637" w:rsidP="00612637">
      <w:r>
        <w:t xml:space="preserve">-namjenski – uplate učenika za izlete , osiguranje, fotografije, kupnju mapa za naukovanje, uplata za </w:t>
      </w:r>
      <w:proofErr w:type="spellStart"/>
      <w:r>
        <w:t>zakasnine</w:t>
      </w:r>
      <w:proofErr w:type="spellEnd"/>
      <w:r>
        <w:t xml:space="preserve"> za knjige u knjižnici – 9570,00 </w:t>
      </w:r>
      <w:proofErr w:type="spellStart"/>
      <w:r>
        <w:t>eur</w:t>
      </w:r>
      <w:proofErr w:type="spellEnd"/>
    </w:p>
    <w:p w:rsidR="00612637" w:rsidRDefault="00612637" w:rsidP="00612637">
      <w:r>
        <w:t xml:space="preserve">Ostali vlastiti prihodi – kamate, prihodi od učeničkog servisa, prodaja robe , najma prostora za aparat – 28.880,00 </w:t>
      </w:r>
      <w:proofErr w:type="spellStart"/>
      <w:r>
        <w:t>eur</w:t>
      </w:r>
      <w:proofErr w:type="spellEnd"/>
    </w:p>
    <w:p w:rsidR="00612637" w:rsidRDefault="00612637" w:rsidP="00612637">
      <w:r>
        <w:t xml:space="preserve">Donacije za stare baterije – 67,00 </w:t>
      </w:r>
      <w:proofErr w:type="spellStart"/>
      <w:r>
        <w:t>eur</w:t>
      </w:r>
      <w:proofErr w:type="spellEnd"/>
    </w:p>
    <w:p w:rsidR="00612637" w:rsidRDefault="00612637" w:rsidP="004323F4"/>
    <w:p w:rsidR="001C45C4" w:rsidRDefault="001C45C4" w:rsidP="004323F4">
      <w:pPr>
        <w:rPr>
          <w:b/>
        </w:rPr>
      </w:pPr>
    </w:p>
    <w:p w:rsidR="001C45C4" w:rsidRDefault="001C45C4" w:rsidP="004323F4">
      <w:pPr>
        <w:rPr>
          <w:b/>
        </w:rPr>
      </w:pPr>
      <w:r>
        <w:rPr>
          <w:noProof/>
        </w:rPr>
        <w:drawing>
          <wp:inline distT="0" distB="0" distL="0" distR="0" wp14:anchorId="54AA1CAA" wp14:editId="69D7C0CB">
            <wp:extent cx="5905500" cy="3533775"/>
            <wp:effectExtent l="0" t="0" r="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306" t="39072" r="22783" b="12699"/>
                    <a:stretch/>
                  </pic:blipFill>
                  <pic:spPr bwMode="auto">
                    <a:xfrm>
                      <a:off x="0" y="0"/>
                      <a:ext cx="5905500" cy="353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45C4" w:rsidRDefault="001C45C4" w:rsidP="004323F4">
      <w:pPr>
        <w:rPr>
          <w:b/>
        </w:rPr>
      </w:pPr>
    </w:p>
    <w:p w:rsidR="004323F4" w:rsidRDefault="004323F4" w:rsidP="004323F4">
      <w:r w:rsidRPr="00612637">
        <w:rPr>
          <w:b/>
          <w:u w:val="single"/>
        </w:rPr>
        <w:t>Iz državnog proračuna</w:t>
      </w:r>
      <w:r>
        <w:t xml:space="preserve"> škola prima sredstva putem računa državne riznice i preko žiro računa škole. Najveći dio prihoda se ostvaruje iz državnog proračuna i to preko računa državne riznice jer se iz tih sredstava podmiruju sljedeći rashodi : plaće za redovni rad, plaće za prekovremeni rad , razlika plaće za godišnji odmor koja se isplaćuje jer zaposlenici ostvaruju dodatke na plaću po kolektivnom ugovoru , pa time i veći prosjek plaće u prethodna tri mjeseca, naknade za godišnji odmor u slučaju ugovora o radu na određeno vrijeme, mentorstvo za rad na maturalnim radovima učenika. Preko računa državne riznice se isplaćuju i ostali rashodi za zaposlene: jubilarne nagrade, dar djeci zaposlenih u školi, božićnica, otpremnine, pomoći u slučaju bolovanja preko 90 dana, te  u smrtnom slučaju zaposlenika  ili člana obitelji te regres za godišnji odmor , naknada za povećanu odgojno obrazovnu aktivnost tj. Naknadu za pratnju učenika na višednevnim aktivnostima. Na sve navedene isplate se obračunavaju doprinosi  na bruto plaće i  naknade , za zdravstveno osiguranje i zapošljavanje . Iz državnog proračuna dobivaju se sredstva za sudske sporove , a vezano za tužbe djelatnika zbog neisplate uvećanja osnovice za plaću za 2016. i 2017. godinu. To sve ukupno iznosi </w:t>
      </w:r>
      <w:r>
        <w:lastRenderedPageBreak/>
        <w:t xml:space="preserve">817.904, 00 </w:t>
      </w:r>
      <w:proofErr w:type="spellStart"/>
      <w:r>
        <w:t>eur</w:t>
      </w:r>
      <w:proofErr w:type="spellEnd"/>
      <w:r>
        <w:t xml:space="preserve">. Iz državnog proračuna dobivaju se sredstava za kupnju udžbenika za djecu slabijeg imovinskog stanja , te za kupnju knjiga za lektiru u iznosu 2.190,00 </w:t>
      </w:r>
      <w:proofErr w:type="spellStart"/>
      <w:r>
        <w:t>eur</w:t>
      </w:r>
      <w:proofErr w:type="spellEnd"/>
      <w:r>
        <w:t>.</w:t>
      </w:r>
    </w:p>
    <w:p w:rsidR="004323F4" w:rsidRDefault="004323F4" w:rsidP="004323F4"/>
    <w:p w:rsidR="004323F4" w:rsidRDefault="004323F4" w:rsidP="004323F4">
      <w:r w:rsidRPr="00612637">
        <w:rPr>
          <w:b/>
          <w:u w:val="single"/>
        </w:rPr>
        <w:t>Iz županijskog proračuna</w:t>
      </w:r>
      <w:r>
        <w:t xml:space="preserve"> se financiraju svi ostali rashodi i izdaci škole, nastali u redovnom poslovanju škole. Financiranje se vrši na sljedeći način: od 2017. godine škole ulaze u sustav županijske riznice prema kojima upućuju zahtjeve za plaćanje što redovitih troškova što zahtjeva za hitnim intervencijama. Budući da planom nisu predviđena sredstva za hitne intervencije koje zavise o određenoj situaciji i kvaru opreme. Upravni odjel za društvene djelatnosti i obrazovanje odredio nam je iznose za planiranje rashoda, te se tih limita moramo pridržavati.</w:t>
      </w:r>
    </w:p>
    <w:p w:rsidR="004323F4" w:rsidRDefault="004323F4" w:rsidP="004323F4">
      <w:r>
        <w:t>Rashodi koji se pokrivaju iz navedenih sredstava su:</w:t>
      </w:r>
    </w:p>
    <w:p w:rsidR="004323F4" w:rsidRDefault="004323F4" w:rsidP="004323F4">
      <w:r>
        <w:t>- troškovi službenih putovanja, dnevnice, smještaj i troškovi putovanja na službenom putu , osim dijela koji je pokriven iz određenog namjenskog izvora</w:t>
      </w:r>
    </w:p>
    <w:p w:rsidR="004323F4" w:rsidRDefault="004323F4" w:rsidP="004323F4">
      <w:r>
        <w:t>- naknade za troškove prijevoza na posao i s posla, svaki zaposlenik koji ima prebivalište udaljeno od škole više od dva kilometra  prima naknadu za troškove prijevoza u visini kako to određuje kolektivni ugovor za zaposlenike u srednjim školama</w:t>
      </w:r>
    </w:p>
    <w:p w:rsidR="004323F4" w:rsidRDefault="004323F4" w:rsidP="004323F4">
      <w:r>
        <w:t>- seminari, savjetovanja , tečajevi i stručni ispiti se plaćaju za zaposlenike prema potrebama za stručnim usavršavanjem zaposlenika te zakonskim propisima , u dijelu koji se odnosi na rad na siguran način</w:t>
      </w:r>
    </w:p>
    <w:p w:rsidR="004323F4" w:rsidRDefault="004323F4" w:rsidP="004323F4">
      <w:r>
        <w:t>- uredski materijal se nabavlja po potrebi , ali uvijek u količinama potrebnim za razdoblje manje od mjesec dana tako da su najčešće dvije do tri nabavke mjesečno u manjim količinama.</w:t>
      </w:r>
    </w:p>
    <w:p w:rsidR="004323F4" w:rsidRDefault="004323F4" w:rsidP="004323F4">
      <w:r>
        <w:t>Nabavke obuhvaćaju: papir, obrasce, fascikle, registratore, kuverte, omote spisa, spojnice, olovke i sav ostali materijal potreban za rad ureda ravnatelja, tajništva, računovodstva, ureda pedagogi</w:t>
      </w:r>
      <w:r w:rsidR="001C45C4">
        <w:t>nje</w:t>
      </w:r>
      <w:r>
        <w:t>, te profesora i stručnih suradnika.</w:t>
      </w:r>
    </w:p>
    <w:p w:rsidR="004323F4" w:rsidRDefault="004323F4" w:rsidP="004323F4">
      <w:pPr>
        <w:pStyle w:val="Odlomakpopisa"/>
        <w:numPr>
          <w:ilvl w:val="0"/>
          <w:numId w:val="1"/>
        </w:numPr>
      </w:pPr>
      <w:r>
        <w:t>Literatura je trošak pretplata na časopise i listove te priručnike za zaposlene</w:t>
      </w:r>
    </w:p>
    <w:p w:rsidR="004323F4" w:rsidRDefault="004323F4" w:rsidP="004323F4">
      <w:pPr>
        <w:pStyle w:val="Odlomakpopisa"/>
        <w:numPr>
          <w:ilvl w:val="0"/>
          <w:numId w:val="1"/>
        </w:numPr>
      </w:pPr>
      <w:r>
        <w:t xml:space="preserve">materijal za čišćenje i održavanje obuhvaća sav materijal za čišćenje i održavanje </w:t>
      </w:r>
    </w:p>
    <w:p w:rsidR="004323F4" w:rsidRDefault="004323F4" w:rsidP="004323F4">
      <w:pPr>
        <w:pStyle w:val="Odlomakpopisa"/>
        <w:numPr>
          <w:ilvl w:val="0"/>
          <w:numId w:val="1"/>
        </w:numPr>
      </w:pPr>
      <w:r>
        <w:t>materijal za higijenske potrebe i njegu obuhvaća troškove toalet papira, ručnika, sapuna i sl.</w:t>
      </w:r>
    </w:p>
    <w:p w:rsidR="004323F4" w:rsidRDefault="004323F4" w:rsidP="004323F4">
      <w:pPr>
        <w:pStyle w:val="Odlomakpopisa"/>
        <w:numPr>
          <w:ilvl w:val="0"/>
          <w:numId w:val="1"/>
        </w:numPr>
      </w:pPr>
      <w:r>
        <w:t xml:space="preserve">pedagoška dokumentacija je materijal potreban za upis i evidentiranje učenika u školi, od upisnica i drugih obrazaca za upis , do razrednih knjiga i svjedodžbi </w:t>
      </w:r>
    </w:p>
    <w:p w:rsidR="004323F4" w:rsidRDefault="004323F4" w:rsidP="004323F4">
      <w:pPr>
        <w:pStyle w:val="Odlomakpopisa"/>
        <w:numPr>
          <w:ilvl w:val="0"/>
          <w:numId w:val="1"/>
        </w:numPr>
      </w:pPr>
      <w:r>
        <w:t>materijal za nastavu se odnosi na materijal koji se koristi za održavanje nastave , od kreda i spužvi do folija za projektore i sl. Ovdje se evidentira i materijal za održavanje nastave tjelesne i zdravstvene kulture i materijal za nastavu stručnih predmeta</w:t>
      </w:r>
    </w:p>
    <w:p w:rsidR="004323F4" w:rsidRDefault="004323F4" w:rsidP="004323F4">
      <w:pPr>
        <w:pStyle w:val="Odlomakpopisa"/>
        <w:numPr>
          <w:ilvl w:val="0"/>
          <w:numId w:val="1"/>
        </w:numPr>
      </w:pPr>
      <w:r>
        <w:t>trošak električne energije je rashod koji Hrvatska elektroprivreda  fakturira Tehničkoj školi Bjelovar,  a odnosi se na Tehničku školu Bjelovar i Obrtničku školu Bjelovar, zbog zajedničkog brojila, a prema ugovoru o podjeli tog troška Tehnička škola Bjelovar podmiruje ½ ukupnog iznosa, a Obrtnička škola Bjelovar  također podmiruje ½ ukupnog iznosa te Tehnička škola Bjelovar fakturira ½ ukupnog iznosa, što sama županija uplaćuje dobavljaču.</w:t>
      </w:r>
    </w:p>
    <w:p w:rsidR="004323F4" w:rsidRDefault="004323F4" w:rsidP="004323F4">
      <w:pPr>
        <w:pStyle w:val="Odlomakpopisa"/>
        <w:numPr>
          <w:ilvl w:val="0"/>
          <w:numId w:val="1"/>
        </w:numPr>
      </w:pPr>
      <w:r>
        <w:t>Trošak plina je rashod koji dobavljač koji nas opskrbljuje plinom ( dobavljač ovisi o provedenom postupku javne nabave  koji za školu radi županija) fakturira  Tehničkoj školi Bjelovar  pola iznosa jer je tako dogovoreno sa dobavljačem , dok se druga polovica fakturira Obrtničkoj školi Bjelovar po ugovoru o podjeli troškova a odnosi se na Tehničku školu Bjelovar i Obrtničku školu Bjelovar, zbog zajedničkog brojila, a prema ugovoru o podjeli troškova.</w:t>
      </w:r>
    </w:p>
    <w:p w:rsidR="004323F4" w:rsidRDefault="004323F4" w:rsidP="004323F4">
      <w:pPr>
        <w:pStyle w:val="Odlomakpopisa"/>
        <w:numPr>
          <w:ilvl w:val="0"/>
          <w:numId w:val="1"/>
        </w:numPr>
      </w:pPr>
      <w:r>
        <w:t>Materijal za tekuće i investicijsko održavanje građevinskih objekata je planiran za održavanje zgrade škole, za materijal za bojanje zidova, rasvjetu zgrade i slično održavanje</w:t>
      </w:r>
    </w:p>
    <w:p w:rsidR="004323F4" w:rsidRDefault="004323F4" w:rsidP="004323F4">
      <w:pPr>
        <w:pStyle w:val="Odlomakpopisa"/>
        <w:numPr>
          <w:ilvl w:val="0"/>
          <w:numId w:val="1"/>
        </w:numPr>
      </w:pPr>
      <w:r>
        <w:lastRenderedPageBreak/>
        <w:t>materijal za održavanje informatičke opreme se odnosi u prvom redu nabavku miševa i drugog potrošnog materijala vezanog za računala u školi.</w:t>
      </w:r>
    </w:p>
    <w:p w:rsidR="004323F4" w:rsidRDefault="004323F4" w:rsidP="004323F4">
      <w:pPr>
        <w:pStyle w:val="Odlomakpopisa"/>
        <w:numPr>
          <w:ilvl w:val="0"/>
          <w:numId w:val="1"/>
        </w:numPr>
      </w:pPr>
      <w:r>
        <w:t xml:space="preserve"> Materijal za tekuće i investicijsko održavanje ostale opreme obuhvaća sav ostali materijal za održavanje opreme u školi kao što su žarulje , utičnice , prekidači, vijci matice, brtve , slavine i sve ostalo.</w:t>
      </w:r>
    </w:p>
    <w:p w:rsidR="004323F4" w:rsidRDefault="004323F4" w:rsidP="004323F4">
      <w:pPr>
        <w:pStyle w:val="Odlomakpopisa"/>
        <w:numPr>
          <w:ilvl w:val="0"/>
          <w:numId w:val="1"/>
        </w:numPr>
      </w:pPr>
      <w:r>
        <w:t>Sitan inventar je oprema škole vijeka trajanja do godine dana</w:t>
      </w:r>
    </w:p>
    <w:p w:rsidR="004323F4" w:rsidRDefault="004323F4" w:rsidP="004323F4">
      <w:pPr>
        <w:pStyle w:val="Odlomakpopisa"/>
        <w:numPr>
          <w:ilvl w:val="0"/>
          <w:numId w:val="1"/>
        </w:numPr>
      </w:pPr>
      <w:r>
        <w:t>Službena radna i zaštitna odjeća i obuća obuhvaća odjeću i obuću  na koju zaposlenici imaju pravo po važećim propisima.</w:t>
      </w:r>
    </w:p>
    <w:p w:rsidR="004323F4" w:rsidRDefault="004323F4" w:rsidP="004323F4">
      <w:pPr>
        <w:pStyle w:val="Odlomakpopisa"/>
        <w:numPr>
          <w:ilvl w:val="0"/>
          <w:numId w:val="1"/>
        </w:numPr>
      </w:pPr>
      <w:r>
        <w:t xml:space="preserve">Usluge telefona i </w:t>
      </w:r>
      <w:proofErr w:type="spellStart"/>
      <w:r>
        <w:t>telefaxsa</w:t>
      </w:r>
      <w:proofErr w:type="spellEnd"/>
      <w:r>
        <w:t xml:space="preserve"> su troškovi za komunikaciju škole</w:t>
      </w:r>
    </w:p>
    <w:p w:rsidR="004323F4" w:rsidRDefault="004323F4" w:rsidP="004323F4">
      <w:pPr>
        <w:pStyle w:val="Odlomakpopisa"/>
        <w:numPr>
          <w:ilvl w:val="0"/>
          <w:numId w:val="1"/>
        </w:numPr>
      </w:pPr>
      <w:r>
        <w:t>Poštarina obuhvaća poštanske usluge hrvatske pošte, za redovno slanje poštanskih pošiljaka, ali i poštanske usluge koje nam zaračunavaju dobavljači za slanje knjiga ili paketa kada je tako dogovorena isporuka</w:t>
      </w:r>
    </w:p>
    <w:p w:rsidR="004323F4" w:rsidRDefault="004323F4" w:rsidP="004323F4">
      <w:pPr>
        <w:pStyle w:val="Odlomakpopisa"/>
        <w:numPr>
          <w:ilvl w:val="0"/>
          <w:numId w:val="1"/>
        </w:numPr>
      </w:pPr>
      <w:r>
        <w:t>Ostale usluge za komunikaciju i prijevoz su prijevozne usluge koje se iz županijskog proračuna financiraju samo dijelom i to za prijevoz učenika i profesora na stručne ekskurzije ili neki drugi prijevoz za potrebe škole. Usluge prijevoza se najvećim dijelom financiraju iz ostalih prihoda odnosno iz uplata učenika koji za tu namjenu i uplaćuju sredstva.</w:t>
      </w:r>
    </w:p>
    <w:p w:rsidR="004323F4" w:rsidRDefault="004323F4" w:rsidP="004323F4">
      <w:pPr>
        <w:pStyle w:val="Odlomakpopisa"/>
        <w:numPr>
          <w:ilvl w:val="0"/>
          <w:numId w:val="1"/>
        </w:numPr>
      </w:pPr>
      <w:r>
        <w:t>Usluge za tekuće i investicijsko održavanje informatičke opreme se odnosi na usluge servisiranja i popravaka računala i pisača.</w:t>
      </w:r>
    </w:p>
    <w:p w:rsidR="004323F4" w:rsidRDefault="004323F4" w:rsidP="004323F4">
      <w:pPr>
        <w:pStyle w:val="Odlomakpopisa"/>
        <w:numPr>
          <w:ilvl w:val="0"/>
          <w:numId w:val="1"/>
        </w:numPr>
      </w:pPr>
      <w:r>
        <w:t>Usluge tekućeg i investicijskog održavanja ostale opreme – obuhvaća održavanje opreme škole osim informatičke opreme, a najčešće se odnosi na servis fotokopirnih strojeva , servis, servis opreme u učionicama i uredima i ostalo.</w:t>
      </w:r>
    </w:p>
    <w:p w:rsidR="004323F4" w:rsidRDefault="004323F4" w:rsidP="004323F4">
      <w:pPr>
        <w:pStyle w:val="Odlomakpopisa"/>
        <w:numPr>
          <w:ilvl w:val="0"/>
          <w:numId w:val="1"/>
        </w:numPr>
      </w:pPr>
      <w:r>
        <w:t>Ostale usluge tekućeg i investicijskog održavanja predstavljaju rashode održavanja vatrogasnih aparata</w:t>
      </w:r>
    </w:p>
    <w:p w:rsidR="004323F4" w:rsidRDefault="004323F4" w:rsidP="004323F4">
      <w:pPr>
        <w:pStyle w:val="Odlomakpopisa"/>
        <w:numPr>
          <w:ilvl w:val="0"/>
          <w:numId w:val="1"/>
        </w:numPr>
      </w:pPr>
      <w:r>
        <w:t>Tisak je rashod objavljivanja natječaja za radna mjesta i oglasa u narodnim novinama</w:t>
      </w:r>
    </w:p>
    <w:p w:rsidR="004323F4" w:rsidRDefault="004323F4" w:rsidP="004323F4">
      <w:pPr>
        <w:pStyle w:val="Odlomakpopisa"/>
        <w:numPr>
          <w:ilvl w:val="0"/>
          <w:numId w:val="1"/>
        </w:numPr>
      </w:pPr>
      <w:r>
        <w:t>Ostale sluge promidžbe i informiranja su usluge korištenja prostora za oglašavanje i promidžbu</w:t>
      </w:r>
    </w:p>
    <w:p w:rsidR="004323F4" w:rsidRDefault="004323F4" w:rsidP="004323F4">
      <w:pPr>
        <w:pStyle w:val="Odlomakpopisa"/>
        <w:numPr>
          <w:ilvl w:val="0"/>
          <w:numId w:val="1"/>
        </w:numPr>
      </w:pPr>
      <w:r>
        <w:t>Opskrba vodom je rashod koji komunalno poduzeće fakturira Tehničkoj školi Bjelovar, a odnosi se na Tehničku školu Bjelovar i Obrtničku školu Bjelovar, zbog zajedničkog brojila a prema ugovoru o podjeli tog troška mi podmirujemo ½ ukupnog iznosa, a Obrtnička škola Bjelovar također podmiruje ½ ukupnog iznosa te od 2017. godine dobavljač ispostavlja za svaku školu posebnu fakturu kako je dogovoreno u ugovoru o podjeli režijskih troškova između škola</w:t>
      </w:r>
    </w:p>
    <w:p w:rsidR="004323F4" w:rsidRDefault="004323F4" w:rsidP="004323F4">
      <w:pPr>
        <w:pStyle w:val="Odlomakpopisa"/>
        <w:numPr>
          <w:ilvl w:val="0"/>
          <w:numId w:val="1"/>
        </w:numPr>
      </w:pPr>
      <w:r>
        <w:t>Iznošenje i odvoz smeća je rashod odvoza smeća škole i evidentira se kao i voda te na isti način i financira</w:t>
      </w:r>
    </w:p>
    <w:p w:rsidR="004323F4" w:rsidRDefault="004323F4" w:rsidP="004323F4">
      <w:pPr>
        <w:pStyle w:val="Odlomakpopisa"/>
        <w:numPr>
          <w:ilvl w:val="0"/>
          <w:numId w:val="1"/>
        </w:numPr>
      </w:pPr>
      <w:r>
        <w:t>Ostale komunalne usluge se odnose na komunalnu naknadu koja se plaća Gradu Bjelovaru  te se evidentira kao voda i smeće te na isti način i financira</w:t>
      </w:r>
    </w:p>
    <w:p w:rsidR="004323F4" w:rsidRDefault="004323F4" w:rsidP="004323F4">
      <w:pPr>
        <w:pStyle w:val="Odlomakpopisa"/>
        <w:numPr>
          <w:ilvl w:val="0"/>
          <w:numId w:val="1"/>
        </w:numPr>
      </w:pPr>
      <w:r>
        <w:t>Ostale komunalne usluge se odnose na komunalnu naknadu koja se plaća Gradu Bjelovar te se evidentira kao voda i smeće te na isti način i financira</w:t>
      </w:r>
    </w:p>
    <w:p w:rsidR="004323F4" w:rsidRDefault="004323F4" w:rsidP="004323F4">
      <w:pPr>
        <w:pStyle w:val="Odlomakpopisa"/>
        <w:numPr>
          <w:ilvl w:val="0"/>
          <w:numId w:val="1"/>
        </w:numPr>
      </w:pPr>
      <w:r>
        <w:t>Zakupnine i najamnine za građevinske objekte se plaćaju gradskom poduzeću za upravljanje športskim objektima tj. za korištenje terena na kojima se u razdoblju siječanj-prosinac odvija nastava tjelesne i zdravstvene kulture.</w:t>
      </w:r>
    </w:p>
    <w:p w:rsidR="004323F4" w:rsidRDefault="004323F4" w:rsidP="004323F4">
      <w:pPr>
        <w:pStyle w:val="Odlomakpopisa"/>
        <w:numPr>
          <w:ilvl w:val="0"/>
          <w:numId w:val="1"/>
        </w:numPr>
      </w:pPr>
      <w:r>
        <w:t>Zakupnine i najamnine za opremu –od 12. mjeseca 2018. godine škola ima u najmu fotokopirni uređaj te plaća mjesečni najam po ugovoru sa dobavljačem</w:t>
      </w:r>
    </w:p>
    <w:p w:rsidR="004323F4" w:rsidRDefault="004323F4" w:rsidP="004323F4">
      <w:pPr>
        <w:pStyle w:val="Odlomakpopisa"/>
        <w:numPr>
          <w:ilvl w:val="0"/>
          <w:numId w:val="1"/>
        </w:numPr>
      </w:pPr>
      <w:r>
        <w:t>Obvezni i preventivni zdravstveni pregledi - je rashod zdravstvenih pregleda zaposlenika koji obavlja Zavod za javno zdravstvo , te sistematski pregledi zaposlenika , na koje imaju pravo prema Kolektivnom ugovoru</w:t>
      </w:r>
    </w:p>
    <w:p w:rsidR="004323F4" w:rsidRDefault="004323F4" w:rsidP="004323F4">
      <w:pPr>
        <w:pStyle w:val="Odlomakpopisa"/>
        <w:numPr>
          <w:ilvl w:val="0"/>
          <w:numId w:val="1"/>
        </w:numPr>
      </w:pPr>
      <w:r>
        <w:t>Usluge odvjetnika i pravnog savjetovanja su usluge pravnog savjetovanja u primjeni Zakona vezanih za školu i javnobilježničke usluge</w:t>
      </w:r>
    </w:p>
    <w:p w:rsidR="004323F4" w:rsidRDefault="004323F4" w:rsidP="004323F4">
      <w:pPr>
        <w:pStyle w:val="Odlomakpopisa"/>
        <w:numPr>
          <w:ilvl w:val="0"/>
          <w:numId w:val="1"/>
        </w:numPr>
      </w:pPr>
      <w:r>
        <w:lastRenderedPageBreak/>
        <w:t>Ostale intelektualne usluge se odnose na intelektualne usluge raznih ispitivanja i mjerenja propisanih zakonom , zaštitom o radu, osposobljavanje radnika i druge usluge , a tu se evidentiraju i kazališne predstave koje su financirane iz namjenskih uplata učenika</w:t>
      </w:r>
    </w:p>
    <w:p w:rsidR="004323F4" w:rsidRDefault="004323F4" w:rsidP="004323F4">
      <w:pPr>
        <w:pStyle w:val="Odlomakpopisa"/>
        <w:numPr>
          <w:ilvl w:val="0"/>
          <w:numId w:val="1"/>
        </w:numPr>
      </w:pPr>
      <w:r>
        <w:t>Usluge ažuriranja računalnih baza se odnose u prvom redu na nadogradnje antivirusnih licenci , zakupe domena web stranica i slično</w:t>
      </w:r>
    </w:p>
    <w:p w:rsidR="004323F4" w:rsidRDefault="004323F4" w:rsidP="004323F4">
      <w:pPr>
        <w:pStyle w:val="Odlomakpopisa"/>
        <w:numPr>
          <w:ilvl w:val="0"/>
          <w:numId w:val="1"/>
        </w:numPr>
      </w:pPr>
      <w:r>
        <w:t>Ostale računalne usluge je rashod održavanja programa u računovodstvu</w:t>
      </w:r>
    </w:p>
    <w:p w:rsidR="004323F4" w:rsidRDefault="004323F4" w:rsidP="004323F4">
      <w:pPr>
        <w:pStyle w:val="Odlomakpopisa"/>
        <w:numPr>
          <w:ilvl w:val="0"/>
          <w:numId w:val="1"/>
        </w:numPr>
      </w:pPr>
      <w:r>
        <w:t>Grafičke i tiskarske usluge su usluge tiskanja raznih brošura , izrada pečata</w:t>
      </w:r>
    </w:p>
    <w:p w:rsidR="004323F4" w:rsidRDefault="004323F4" w:rsidP="004323F4">
      <w:pPr>
        <w:pStyle w:val="Odlomakpopisa"/>
        <w:numPr>
          <w:ilvl w:val="0"/>
          <w:numId w:val="1"/>
        </w:numPr>
      </w:pPr>
      <w:r>
        <w:t>Uređenje prostora je rashod za ukrašavanje prostora škole prilikom raznih manifestacija ili praznika</w:t>
      </w:r>
    </w:p>
    <w:p w:rsidR="004323F4" w:rsidRDefault="004323F4" w:rsidP="004323F4">
      <w:pPr>
        <w:pStyle w:val="Odlomakpopisa"/>
        <w:numPr>
          <w:ilvl w:val="0"/>
          <w:numId w:val="1"/>
        </w:numPr>
      </w:pPr>
      <w:r>
        <w:t>Usluge čišćenja i pranja se koriste kod pranja zavjesa iz učionica i ureda</w:t>
      </w:r>
    </w:p>
    <w:p w:rsidR="004323F4" w:rsidRDefault="004323F4" w:rsidP="004323F4">
      <w:pPr>
        <w:pStyle w:val="Odlomakpopisa"/>
        <w:numPr>
          <w:ilvl w:val="0"/>
          <w:numId w:val="1"/>
        </w:numPr>
      </w:pPr>
      <w:r>
        <w:t>Ostale nespomenute usluge su usluge izdavanja potvrda</w:t>
      </w:r>
    </w:p>
    <w:p w:rsidR="004323F4" w:rsidRDefault="004323F4" w:rsidP="004323F4">
      <w:pPr>
        <w:pStyle w:val="Odlomakpopisa"/>
        <w:numPr>
          <w:ilvl w:val="0"/>
          <w:numId w:val="1"/>
        </w:numPr>
      </w:pPr>
      <w:r>
        <w:t>Reprezentacija je trošak ugošćivanja prilikom raznih okupljanja u školi , a vezanih za redovno poslovanje škole, kao što su razna natjecanja , promocija škole i drugo.</w:t>
      </w:r>
    </w:p>
    <w:p w:rsidR="004323F4" w:rsidRDefault="004323F4" w:rsidP="004323F4">
      <w:pPr>
        <w:pStyle w:val="Odlomakpopisa"/>
        <w:numPr>
          <w:ilvl w:val="0"/>
          <w:numId w:val="1"/>
        </w:numPr>
      </w:pPr>
      <w:r>
        <w:t>Tuzemne članarine se plaćaju udruženju srednjoškolskih ravnatelja</w:t>
      </w:r>
    </w:p>
    <w:p w:rsidR="004323F4" w:rsidRDefault="004323F4" w:rsidP="004323F4">
      <w:pPr>
        <w:pStyle w:val="Odlomakpopisa"/>
        <w:numPr>
          <w:ilvl w:val="0"/>
          <w:numId w:val="1"/>
        </w:numPr>
      </w:pPr>
      <w:r>
        <w:t>Sudske i javnobilježničke pristojbe se plaćaju kod promjene u registraciji škole, a uvjetovane su promjenama zakona</w:t>
      </w:r>
    </w:p>
    <w:p w:rsidR="004323F4" w:rsidRDefault="004323F4" w:rsidP="004323F4">
      <w:pPr>
        <w:pStyle w:val="Odlomakpopisa"/>
        <w:numPr>
          <w:ilvl w:val="0"/>
          <w:numId w:val="1"/>
        </w:numPr>
      </w:pPr>
      <w:r>
        <w:t>Naknada zbog nezapošljavanja osoba s invaliditetom je naknada propisana zakonom jer škola nema zaposlenih invalidnih osoba u broju propisanih zakonom</w:t>
      </w:r>
    </w:p>
    <w:p w:rsidR="004323F4" w:rsidRDefault="004323F4" w:rsidP="004323F4">
      <w:pPr>
        <w:pStyle w:val="Odlomakpopisa"/>
        <w:numPr>
          <w:ilvl w:val="0"/>
          <w:numId w:val="1"/>
        </w:numPr>
      </w:pPr>
      <w:r>
        <w:t>Ostali rashodi su podijeljeni na tri grupe rashoda i to:- natjecanja, nagrade učenicima i ostale nespomenute rashode. Rashodi natjecanja su razni rashodi nastali u pripremi i provođenju natjecanja učenika, rashodi nagrada se u prvom redu odnose na kupnju knjiga za odlične učenike i učenike sa izuzetnim rezultatima na natjecanjima , a ostali nespomenuti rashodi su rashodi za vijence i lampaše preminulih osoba vezanih za školu , razni darovi kupljeni kod odlazaka u posjete i slično.</w:t>
      </w:r>
    </w:p>
    <w:p w:rsidR="004323F4" w:rsidRDefault="004323F4" w:rsidP="004323F4">
      <w:pPr>
        <w:pStyle w:val="Odlomakpopisa"/>
        <w:numPr>
          <w:ilvl w:val="0"/>
          <w:numId w:val="1"/>
        </w:numPr>
      </w:pPr>
      <w:r>
        <w:t xml:space="preserve">Usluge banaka je rashod koji se plaća kod kupnje deviza ili neke druge bankovne usluge </w:t>
      </w:r>
    </w:p>
    <w:p w:rsidR="004323F4" w:rsidRDefault="004323F4" w:rsidP="004323F4">
      <w:pPr>
        <w:pStyle w:val="Odlomakpopisa"/>
        <w:numPr>
          <w:ilvl w:val="0"/>
          <w:numId w:val="1"/>
        </w:numPr>
      </w:pPr>
      <w:r>
        <w:t>Usluge platnog prometa su usluge banci za vođenje žiro računa škole</w:t>
      </w:r>
    </w:p>
    <w:p w:rsidR="004323F4" w:rsidRDefault="004323F4" w:rsidP="004323F4">
      <w:pPr>
        <w:pStyle w:val="Odlomakpopisa"/>
        <w:numPr>
          <w:ilvl w:val="0"/>
          <w:numId w:val="1"/>
        </w:numPr>
      </w:pPr>
      <w:r>
        <w:t>Zatezne kamate iz poslovnih odnosa su kamate koje se plaćaju za kašnjenja u podmirivanju obveza</w:t>
      </w:r>
    </w:p>
    <w:p w:rsidR="004323F4" w:rsidRDefault="004323F4" w:rsidP="004323F4">
      <w:r>
        <w:t>Svi prihodi i rashodi , navedeni i ovom obrazloženju, kvantitativno su izraženi u tabeli Plan prihoda i rashoda za 2023. godinu.</w:t>
      </w:r>
    </w:p>
    <w:p w:rsidR="00757781" w:rsidRPr="00C234E5" w:rsidRDefault="00612637" w:rsidP="00ED5FCE">
      <w:r>
        <w:rPr>
          <w:noProof/>
        </w:rPr>
        <w:drawing>
          <wp:inline distT="0" distB="0" distL="0" distR="0" wp14:anchorId="7F39E503" wp14:editId="30A13C1E">
            <wp:extent cx="6457950" cy="3238500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714" t="30525" r="10383" b="12699"/>
                    <a:stretch/>
                  </pic:blipFill>
                  <pic:spPr bwMode="auto">
                    <a:xfrm>
                      <a:off x="0" y="0"/>
                      <a:ext cx="6457950" cy="323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3F4" w:rsidRDefault="004323F4" w:rsidP="00ED5FCE"/>
    <w:p w:rsidR="004323F4" w:rsidRDefault="001C45C4" w:rsidP="00ED5FCE">
      <w:r>
        <w:rPr>
          <w:noProof/>
        </w:rPr>
        <w:drawing>
          <wp:inline distT="0" distB="0" distL="0" distR="0" wp14:anchorId="39E9EEB6" wp14:editId="42AE038B">
            <wp:extent cx="5991225" cy="4133850"/>
            <wp:effectExtent l="0" t="0" r="9525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226" t="23809" r="7903" b="13614"/>
                    <a:stretch/>
                  </pic:blipFill>
                  <pic:spPr bwMode="auto">
                    <a:xfrm>
                      <a:off x="0" y="0"/>
                      <a:ext cx="5991225" cy="413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45C4" w:rsidRDefault="001C45C4" w:rsidP="00ED5FCE">
      <w:r>
        <w:rPr>
          <w:noProof/>
        </w:rPr>
        <w:drawing>
          <wp:inline distT="0" distB="0" distL="0" distR="0" wp14:anchorId="4AD90FF5" wp14:editId="4BE53CFE">
            <wp:extent cx="6162675" cy="3924300"/>
            <wp:effectExtent l="0" t="0" r="9525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5384" t="26251" r="9888" b="10257"/>
                    <a:stretch/>
                  </pic:blipFill>
                  <pic:spPr bwMode="auto">
                    <a:xfrm>
                      <a:off x="0" y="0"/>
                      <a:ext cx="6162675" cy="392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45C4" w:rsidRDefault="00612637" w:rsidP="00ED5FCE">
      <w:r>
        <w:rPr>
          <w:noProof/>
        </w:rPr>
        <w:lastRenderedPageBreak/>
        <w:drawing>
          <wp:inline distT="0" distB="0" distL="0" distR="0" wp14:anchorId="382444DE" wp14:editId="0EB92C90">
            <wp:extent cx="5962650" cy="424815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3896" t="29304" r="10549" b="13004"/>
                    <a:stretch/>
                  </pic:blipFill>
                  <pic:spPr bwMode="auto">
                    <a:xfrm>
                      <a:off x="0" y="0"/>
                      <a:ext cx="5962650" cy="424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2637" w:rsidRDefault="00612637" w:rsidP="00612637"/>
    <w:p w:rsidR="00612637" w:rsidRDefault="00612637" w:rsidP="00612637">
      <w:r w:rsidRPr="00612637">
        <w:rPr>
          <w:b/>
          <w:u w:val="single"/>
        </w:rPr>
        <w:t xml:space="preserve">Vlastiti prihodi </w:t>
      </w:r>
      <w:r>
        <w:t>– zakup prostora i prihodi od učeničkog servisa su prihodi škole iz kojih škola obnavlja osnovna sredstva i sitan inventar, te za potrebe unapređenja učeničkog standarda . Ti prihodi nisu dostatni za održati istu razinu opremljenosti škole, zbog brzog zastarijevanja informatičke opreme, a svake godine bi trebalo kupiti ili nadograditi računala, zamijeniti uništeni namještaj, zamijeniti dotrajalu sportski i drugu opremu , kao i nadopuniti knjižni fond. Zbog navedenog će škole upućivati zahtjeve prema Županiji za kupnju neophodne opreme .</w:t>
      </w:r>
    </w:p>
    <w:p w:rsidR="00612637" w:rsidRDefault="00612637" w:rsidP="00612637"/>
    <w:p w:rsidR="00612637" w:rsidRDefault="00612637" w:rsidP="00612637">
      <w:r w:rsidRPr="00612637">
        <w:rPr>
          <w:b/>
          <w:u w:val="single"/>
        </w:rPr>
        <w:t>Ostali vlastiti prihodi</w:t>
      </w:r>
      <w:r>
        <w:t xml:space="preserve"> naplate šteta učinjenih tijekom godine na zgradi i opremi škole , te </w:t>
      </w:r>
      <w:proofErr w:type="spellStart"/>
      <w:r>
        <w:t>zakasnina</w:t>
      </w:r>
      <w:proofErr w:type="spellEnd"/>
      <w:r>
        <w:t xml:space="preserve"> za knjige u knjižnici , kamate na depozite po viđenju.</w:t>
      </w:r>
    </w:p>
    <w:p w:rsidR="00612637" w:rsidRDefault="00612637" w:rsidP="00612637">
      <w:r>
        <w:t>Iz navedenih prihoda se podmiruju:</w:t>
      </w:r>
    </w:p>
    <w:p w:rsidR="00612637" w:rsidRDefault="00612637" w:rsidP="00612637">
      <w:pPr>
        <w:pStyle w:val="Odlomakpopisa"/>
        <w:numPr>
          <w:ilvl w:val="0"/>
          <w:numId w:val="1"/>
        </w:numPr>
      </w:pPr>
      <w:r>
        <w:t>Kupnja novih knjiga u knjižnici</w:t>
      </w:r>
    </w:p>
    <w:p w:rsidR="00612637" w:rsidRDefault="00612637" w:rsidP="00612637">
      <w:pPr>
        <w:pStyle w:val="Odlomakpopisa"/>
        <w:numPr>
          <w:ilvl w:val="0"/>
          <w:numId w:val="1"/>
        </w:numPr>
      </w:pPr>
      <w:r>
        <w:t>Popravak opreme</w:t>
      </w:r>
    </w:p>
    <w:p w:rsidR="00612637" w:rsidRDefault="00612637" w:rsidP="00612637">
      <w:pPr>
        <w:pStyle w:val="Odlomakpopisa"/>
        <w:numPr>
          <w:ilvl w:val="0"/>
          <w:numId w:val="1"/>
        </w:numPr>
      </w:pPr>
      <w:r>
        <w:t>Financijski rashodi</w:t>
      </w:r>
    </w:p>
    <w:p w:rsidR="00612637" w:rsidRDefault="00612637" w:rsidP="00612637">
      <w:r>
        <w:t>Ostali prihodi su uplate učenika za određene namjene za koje se i troše, a odnose se na sljedeće namjene:</w:t>
      </w:r>
    </w:p>
    <w:p w:rsidR="00612637" w:rsidRDefault="00612637" w:rsidP="00612637">
      <w:pPr>
        <w:pStyle w:val="Odlomakpopisa"/>
        <w:numPr>
          <w:ilvl w:val="0"/>
          <w:numId w:val="1"/>
        </w:numPr>
      </w:pPr>
      <w:r>
        <w:t>Posjet kinu i kazalištu  - u planu i programu rada škole je predviđena posjeta kazališta ili kinu, za koju škola ne dobiva dodatna sredstva pa taj trošak podmiruju učenici.</w:t>
      </w:r>
    </w:p>
    <w:p w:rsidR="00612637" w:rsidRDefault="00612637" w:rsidP="00612637">
      <w:pPr>
        <w:pStyle w:val="Odlomakpopisa"/>
        <w:numPr>
          <w:ilvl w:val="0"/>
          <w:numId w:val="1"/>
        </w:numPr>
      </w:pPr>
      <w:r>
        <w:t>Iznos koji uplaćuju učenici je identičan trošku koji škola ima za tu namjenu</w:t>
      </w:r>
    </w:p>
    <w:p w:rsidR="00612637" w:rsidRDefault="00612637" w:rsidP="00612637">
      <w:pPr>
        <w:pStyle w:val="Odlomakpopisa"/>
        <w:numPr>
          <w:ilvl w:val="0"/>
          <w:numId w:val="1"/>
        </w:numPr>
      </w:pPr>
      <w:r>
        <w:t>Izleti i ekskurzije  - učenici uplaćuju novčana sredstva z pokriće stručnih i ostalih ekskurzija tijekom školske godine i to u iznosu koliko one i koštaju. To su u prvom redu iznosi potrebni za pokriće prijevoza</w:t>
      </w:r>
    </w:p>
    <w:p w:rsidR="00612637" w:rsidRDefault="00612637" w:rsidP="00612637">
      <w:pPr>
        <w:pStyle w:val="Odlomakpopisa"/>
        <w:numPr>
          <w:ilvl w:val="0"/>
          <w:numId w:val="1"/>
        </w:numPr>
      </w:pPr>
      <w:r>
        <w:t>Ostale intelektualne usluge – trošak kazališne predstave ili kino predstave</w:t>
      </w:r>
    </w:p>
    <w:p w:rsidR="00612637" w:rsidRDefault="00612637" w:rsidP="00612637">
      <w:pPr>
        <w:pStyle w:val="Odlomakpopisa"/>
        <w:numPr>
          <w:ilvl w:val="0"/>
          <w:numId w:val="1"/>
        </w:numPr>
      </w:pPr>
      <w:r>
        <w:lastRenderedPageBreak/>
        <w:t xml:space="preserve">Osiguranje – prema vlastitom izboru, učenici se osiguravaju  kod </w:t>
      </w:r>
      <w:proofErr w:type="spellStart"/>
      <w:r>
        <w:t>osiguravateljske</w:t>
      </w:r>
      <w:proofErr w:type="spellEnd"/>
      <w:r>
        <w:t xml:space="preserve"> kuće i to ugovarajući i plaćajući preko škole , a potrebna sredstva podmiruju u visini dogovorene premije</w:t>
      </w:r>
    </w:p>
    <w:p w:rsidR="00612637" w:rsidRDefault="00612637" w:rsidP="00612637">
      <w:pPr>
        <w:pStyle w:val="Odlomakpopisa"/>
        <w:numPr>
          <w:ilvl w:val="0"/>
          <w:numId w:val="1"/>
        </w:numPr>
      </w:pPr>
      <w:r>
        <w:t>Literatura – prikupljaju se sredstva od učenika za kupnju mapa za naukovanje  i u istom iznosu  se uplaćuju dobavljaču.</w:t>
      </w:r>
    </w:p>
    <w:p w:rsidR="00612637" w:rsidRDefault="00612637" w:rsidP="00ED5FCE"/>
    <w:p w:rsidR="00612637" w:rsidRDefault="00612637" w:rsidP="00ED5FCE">
      <w:r>
        <w:rPr>
          <w:noProof/>
        </w:rPr>
        <w:drawing>
          <wp:inline distT="0" distB="0" distL="0" distR="0" wp14:anchorId="6F559D23" wp14:editId="67CF65DA">
            <wp:extent cx="5886450" cy="3365890"/>
            <wp:effectExtent l="0" t="0" r="0" b="635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5880" t="22894" r="11044" b="30708"/>
                    <a:stretch/>
                  </pic:blipFill>
                  <pic:spPr bwMode="auto">
                    <a:xfrm>
                      <a:off x="0" y="0"/>
                      <a:ext cx="5895715" cy="3371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2637" w:rsidRDefault="00612637" w:rsidP="00ED5FCE"/>
    <w:p w:rsidR="00612637" w:rsidRDefault="00612637" w:rsidP="00ED5FCE">
      <w:r>
        <w:rPr>
          <w:noProof/>
        </w:rPr>
        <w:drawing>
          <wp:inline distT="0" distB="0" distL="0" distR="0" wp14:anchorId="765052AD" wp14:editId="53DBD23F">
            <wp:extent cx="6235077" cy="3552825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4888" t="26252" r="9887" b="9340"/>
                    <a:stretch/>
                  </pic:blipFill>
                  <pic:spPr bwMode="auto">
                    <a:xfrm>
                      <a:off x="0" y="0"/>
                      <a:ext cx="6243817" cy="3557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2637" w:rsidRDefault="00612637" w:rsidP="00ED5FCE"/>
    <w:p w:rsidR="00612637" w:rsidRDefault="00612637" w:rsidP="00ED5FCE"/>
    <w:p w:rsidR="00612637" w:rsidRDefault="00612637" w:rsidP="00ED5FCE">
      <w:r>
        <w:rPr>
          <w:noProof/>
        </w:rPr>
        <w:lastRenderedPageBreak/>
        <w:drawing>
          <wp:inline distT="0" distB="0" distL="0" distR="0" wp14:anchorId="2CB701D5" wp14:editId="6FAB6920">
            <wp:extent cx="6343650" cy="1402454"/>
            <wp:effectExtent l="0" t="0" r="0" b="762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6376" t="31440" r="8895" b="48413"/>
                    <a:stretch/>
                  </pic:blipFill>
                  <pic:spPr bwMode="auto">
                    <a:xfrm>
                      <a:off x="0" y="0"/>
                      <a:ext cx="6359956" cy="1406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5FCE" w:rsidRPr="00C234E5" w:rsidRDefault="00ED5FCE" w:rsidP="00ED5FCE">
      <w:r w:rsidRPr="00C234E5">
        <w:t>Temeljem Zakona o proračunu dužni smo donijeti i Projekciju prihoda i rashoda za 2024. godinu te Projekciju prihoda i rashoda za 2025. godinu.</w:t>
      </w:r>
    </w:p>
    <w:p w:rsidR="00ED5FCE" w:rsidRPr="00C234E5" w:rsidRDefault="00ED5FCE" w:rsidP="00ED5FCE">
      <w:r w:rsidRPr="00C234E5">
        <w:t>Projekcije su napravljene sukladno naputku osnivača Bjelovarsko-bilogorske županije te je indeks povećanja za 2024. godinu 102,7 a za 2025. Indeks iznosi 102,5.</w:t>
      </w:r>
    </w:p>
    <w:p w:rsidR="00ED5FCE" w:rsidRDefault="00ED5FCE" w:rsidP="00ED5FCE">
      <w:r w:rsidRPr="00C234E5">
        <w:t>Kvantitativna razrada svih stavaka  prihoda i rashoda je dana u Tabeli Plan za 2023. i Projekcije za 2024. i 2025. godinu, te po nositeljima, aktivnostima i izvorima financiranja.</w:t>
      </w:r>
    </w:p>
    <w:p w:rsidR="003D46BF" w:rsidRPr="00C234E5" w:rsidRDefault="003D46BF" w:rsidP="00ED5FCE">
      <w:r>
        <w:rPr>
          <w:noProof/>
        </w:rPr>
        <w:drawing>
          <wp:inline distT="0" distB="0" distL="0" distR="0" wp14:anchorId="068BD4B3" wp14:editId="412E8036">
            <wp:extent cx="5721585" cy="2468319"/>
            <wp:effectExtent l="0" t="0" r="0" b="825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5951" t="28405" r="11343" b="25929"/>
                    <a:stretch/>
                  </pic:blipFill>
                  <pic:spPr bwMode="auto">
                    <a:xfrm>
                      <a:off x="0" y="0"/>
                      <a:ext cx="5781927" cy="2494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2637" w:rsidRDefault="003D46BF" w:rsidP="00AE7825">
      <w:r>
        <w:rPr>
          <w:noProof/>
        </w:rPr>
        <w:drawing>
          <wp:inline distT="0" distB="0" distL="0" distR="0" wp14:anchorId="4C0DFD6C" wp14:editId="4A78A70A">
            <wp:extent cx="6023690" cy="3539794"/>
            <wp:effectExtent l="0" t="0" r="0" b="38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5980" t="30749" r="11256" b="6130"/>
                    <a:stretch/>
                  </pic:blipFill>
                  <pic:spPr bwMode="auto">
                    <a:xfrm>
                      <a:off x="0" y="0"/>
                      <a:ext cx="6069301" cy="3566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2637" w:rsidRDefault="00612637" w:rsidP="00AE7825"/>
    <w:p w:rsidR="00612637" w:rsidRDefault="00612637" w:rsidP="00AE7825"/>
    <w:p w:rsidR="00612637" w:rsidRDefault="003D46BF" w:rsidP="00AE7825">
      <w:r>
        <w:rPr>
          <w:noProof/>
        </w:rPr>
        <w:lastRenderedPageBreak/>
        <w:drawing>
          <wp:inline distT="0" distB="0" distL="0" distR="0" wp14:anchorId="692134BA" wp14:editId="4189089D">
            <wp:extent cx="6102159" cy="2496368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5266" t="24091" r="11081" b="12983"/>
                    <a:stretch/>
                  </pic:blipFill>
                  <pic:spPr bwMode="auto">
                    <a:xfrm>
                      <a:off x="0" y="0"/>
                      <a:ext cx="6156704" cy="2518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CD4123" wp14:editId="4130470B">
            <wp:extent cx="6249035" cy="1054646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5768" t="37219" r="11113" b="44797"/>
                    <a:stretch/>
                  </pic:blipFill>
                  <pic:spPr bwMode="auto">
                    <a:xfrm>
                      <a:off x="0" y="0"/>
                      <a:ext cx="6294778" cy="1062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46BF" w:rsidRDefault="003D46BF" w:rsidP="00AE7825">
      <w:r>
        <w:rPr>
          <w:noProof/>
        </w:rPr>
        <w:drawing>
          <wp:inline distT="0" distB="0" distL="0" distR="0" wp14:anchorId="154A39C8" wp14:editId="463D1C40">
            <wp:extent cx="6254750" cy="2159779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6624" t="39372" r="11365" b="14241"/>
                    <a:stretch/>
                  </pic:blipFill>
                  <pic:spPr bwMode="auto">
                    <a:xfrm>
                      <a:off x="0" y="0"/>
                      <a:ext cx="6302228" cy="2176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2637" w:rsidRDefault="003D46BF" w:rsidP="00AE7825">
      <w:r>
        <w:rPr>
          <w:noProof/>
        </w:rPr>
        <w:drawing>
          <wp:inline distT="0" distB="0" distL="0" distR="0" wp14:anchorId="404FD6F8" wp14:editId="064071E6">
            <wp:extent cx="6159500" cy="3152716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6145" t="33079" r="10859" b="3809"/>
                    <a:stretch/>
                  </pic:blipFill>
                  <pic:spPr bwMode="auto">
                    <a:xfrm>
                      <a:off x="0" y="0"/>
                      <a:ext cx="6185982" cy="3166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2637" w:rsidRDefault="003D46BF" w:rsidP="00AE7825">
      <w:r>
        <w:rPr>
          <w:noProof/>
        </w:rPr>
        <w:lastRenderedPageBreak/>
        <w:drawing>
          <wp:inline distT="0" distB="0" distL="0" distR="0" wp14:anchorId="1C890D53" wp14:editId="04409A33">
            <wp:extent cx="6170246" cy="841472"/>
            <wp:effectExtent l="0" t="0" r="254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7671" t="31476" r="11346" b="57572"/>
                    <a:stretch/>
                  </pic:blipFill>
                  <pic:spPr bwMode="auto">
                    <a:xfrm>
                      <a:off x="0" y="0"/>
                      <a:ext cx="6417232" cy="875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2637" w:rsidRDefault="00612637" w:rsidP="00AE7825"/>
    <w:p w:rsidR="00612637" w:rsidRDefault="0067620E" w:rsidP="00AE7825">
      <w:r>
        <w:rPr>
          <w:noProof/>
        </w:rPr>
        <w:drawing>
          <wp:inline distT="0" distB="0" distL="0" distR="0" wp14:anchorId="3D156EA9" wp14:editId="0E4164A9">
            <wp:extent cx="6085770" cy="2271976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7115" t="27686" r="11166" b="25924"/>
                    <a:stretch/>
                  </pic:blipFill>
                  <pic:spPr bwMode="auto">
                    <a:xfrm>
                      <a:off x="0" y="0"/>
                      <a:ext cx="6118420" cy="2284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620E" w:rsidRDefault="0067620E" w:rsidP="00AE7825">
      <w:r>
        <w:rPr>
          <w:noProof/>
        </w:rPr>
        <w:drawing>
          <wp:inline distT="0" distB="0" distL="0" distR="0" wp14:anchorId="1F002126" wp14:editId="5E9E63C3">
            <wp:extent cx="6243320" cy="2552466"/>
            <wp:effectExtent l="0" t="0" r="5080" b="635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6733" t="30203" r="11051" b="6499"/>
                    <a:stretch/>
                  </pic:blipFill>
                  <pic:spPr bwMode="auto">
                    <a:xfrm>
                      <a:off x="0" y="0"/>
                      <a:ext cx="6269198" cy="2563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620E" w:rsidRDefault="0067620E" w:rsidP="00AE7825">
      <w:r>
        <w:rPr>
          <w:noProof/>
        </w:rPr>
        <w:drawing>
          <wp:inline distT="0" distB="0" distL="0" distR="0" wp14:anchorId="4EAB6649" wp14:editId="2547507F">
            <wp:extent cx="6231890" cy="2670272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7017" t="23374" r="10773" b="13706"/>
                    <a:stretch/>
                  </pic:blipFill>
                  <pic:spPr bwMode="auto">
                    <a:xfrm>
                      <a:off x="0" y="0"/>
                      <a:ext cx="6251922" cy="2678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620E" w:rsidRDefault="0067620E" w:rsidP="00AE7825">
      <w:r>
        <w:rPr>
          <w:noProof/>
        </w:rPr>
        <w:lastRenderedPageBreak/>
        <w:drawing>
          <wp:inline distT="0" distB="0" distL="0" distR="0" wp14:anchorId="050C60F4" wp14:editId="4A897D4F">
            <wp:extent cx="6120130" cy="1228550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6245" t="26607" r="11638" b="54154"/>
                    <a:stretch/>
                  </pic:blipFill>
                  <pic:spPr bwMode="auto">
                    <a:xfrm>
                      <a:off x="0" y="0"/>
                      <a:ext cx="6153923" cy="1235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620E" w:rsidRDefault="0067620E" w:rsidP="00AE7825">
      <w:r>
        <w:rPr>
          <w:noProof/>
        </w:rPr>
        <w:drawing>
          <wp:inline distT="0" distB="0" distL="0" distR="0" wp14:anchorId="35403718" wp14:editId="3CA082DC">
            <wp:extent cx="6108700" cy="2266365"/>
            <wp:effectExtent l="0" t="0" r="6350" b="635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6346" t="28952" r="11530" b="25032"/>
                    <a:stretch/>
                  </pic:blipFill>
                  <pic:spPr bwMode="auto">
                    <a:xfrm>
                      <a:off x="0" y="0"/>
                      <a:ext cx="6129608" cy="2274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620E" w:rsidRDefault="0067620E" w:rsidP="00AE7825">
      <w:r>
        <w:rPr>
          <w:noProof/>
        </w:rPr>
        <w:drawing>
          <wp:inline distT="0" distB="0" distL="0" distR="0" wp14:anchorId="6439A4C9" wp14:editId="55DE0AFA">
            <wp:extent cx="6361430" cy="2659053"/>
            <wp:effectExtent l="0" t="0" r="1270" b="8255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36525" t="31291" r="10118" b="5435"/>
                    <a:stretch/>
                  </pic:blipFill>
                  <pic:spPr bwMode="auto">
                    <a:xfrm>
                      <a:off x="0" y="0"/>
                      <a:ext cx="6399873" cy="2675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2637" w:rsidRDefault="00612637" w:rsidP="00AE7825"/>
    <w:p w:rsidR="00612637" w:rsidRDefault="00612637" w:rsidP="00AE7825"/>
    <w:p w:rsidR="00BE25EC" w:rsidRDefault="00BE25EC" w:rsidP="00BE25EC">
      <w:pPr>
        <w:ind w:left="4248" w:firstLine="708"/>
      </w:pPr>
      <w:bookmarkStart w:id="0" w:name="_GoBack"/>
      <w:bookmarkEnd w:id="0"/>
    </w:p>
    <w:p w:rsidR="00AE7825" w:rsidRDefault="00AE7825" w:rsidP="00AE7825"/>
    <w:sectPr w:rsidR="00AE7825">
      <w:footerReference w:type="defaul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246D" w:rsidRDefault="0096246D" w:rsidP="00270227">
      <w:r>
        <w:separator/>
      </w:r>
    </w:p>
  </w:endnote>
  <w:endnote w:type="continuationSeparator" w:id="0">
    <w:p w:rsidR="0096246D" w:rsidRDefault="0096246D" w:rsidP="002702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62112670"/>
      <w:docPartObj>
        <w:docPartGallery w:val="Page Numbers (Bottom of Page)"/>
        <w:docPartUnique/>
      </w:docPartObj>
    </w:sdtPr>
    <w:sdtContent>
      <w:p w:rsidR="00270227" w:rsidRDefault="00270227">
        <w:pPr>
          <w:pStyle w:val="Podnoj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14</w:t>
        </w:r>
        <w:r>
          <w:fldChar w:fldCharType="end"/>
        </w:r>
      </w:p>
    </w:sdtContent>
  </w:sdt>
  <w:p w:rsidR="00270227" w:rsidRDefault="00270227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246D" w:rsidRDefault="0096246D" w:rsidP="00270227">
      <w:r>
        <w:separator/>
      </w:r>
    </w:p>
  </w:footnote>
  <w:footnote w:type="continuationSeparator" w:id="0">
    <w:p w:rsidR="0096246D" w:rsidRDefault="0096246D" w:rsidP="002702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81D27"/>
    <w:multiLevelType w:val="hybridMultilevel"/>
    <w:tmpl w:val="7C6A78C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D212C"/>
    <w:multiLevelType w:val="hybridMultilevel"/>
    <w:tmpl w:val="A528623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280CDB"/>
    <w:multiLevelType w:val="hybridMultilevel"/>
    <w:tmpl w:val="D1625904"/>
    <w:lvl w:ilvl="0" w:tplc="5D448C4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D554CCC"/>
    <w:multiLevelType w:val="hybridMultilevel"/>
    <w:tmpl w:val="4D644722"/>
    <w:lvl w:ilvl="0" w:tplc="81ECE15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8442AC"/>
    <w:multiLevelType w:val="hybridMultilevel"/>
    <w:tmpl w:val="14C885D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B27288"/>
    <w:multiLevelType w:val="hybridMultilevel"/>
    <w:tmpl w:val="1F30F32E"/>
    <w:lvl w:ilvl="0" w:tplc="35EE7E70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  <w:i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4EAC5322"/>
    <w:multiLevelType w:val="hybridMultilevel"/>
    <w:tmpl w:val="0D2A76C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B4109A"/>
    <w:multiLevelType w:val="hybridMultilevel"/>
    <w:tmpl w:val="D69CB12A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095E02"/>
    <w:multiLevelType w:val="hybridMultilevel"/>
    <w:tmpl w:val="0D500608"/>
    <w:lvl w:ilvl="0" w:tplc="5D0C2198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  <w:color w:val="231F20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8"/>
  </w:num>
  <w:num w:numId="4">
    <w:abstractNumId w:val="7"/>
  </w:num>
  <w:num w:numId="5">
    <w:abstractNumId w:val="6"/>
  </w:num>
  <w:num w:numId="6">
    <w:abstractNumId w:val="4"/>
  </w:num>
  <w:num w:numId="7">
    <w:abstractNumId w:val="1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5FCE"/>
    <w:rsid w:val="00002F67"/>
    <w:rsid w:val="00083A39"/>
    <w:rsid w:val="000E6F4C"/>
    <w:rsid w:val="000F1919"/>
    <w:rsid w:val="00113F90"/>
    <w:rsid w:val="00152619"/>
    <w:rsid w:val="00185EE8"/>
    <w:rsid w:val="001C45C4"/>
    <w:rsid w:val="001E54AE"/>
    <w:rsid w:val="00207AE2"/>
    <w:rsid w:val="00213B42"/>
    <w:rsid w:val="0025690A"/>
    <w:rsid w:val="00270227"/>
    <w:rsid w:val="002C475D"/>
    <w:rsid w:val="0030276E"/>
    <w:rsid w:val="003B4EFA"/>
    <w:rsid w:val="003D46BF"/>
    <w:rsid w:val="004323F4"/>
    <w:rsid w:val="00436D48"/>
    <w:rsid w:val="00484711"/>
    <w:rsid w:val="00490EF9"/>
    <w:rsid w:val="004B5340"/>
    <w:rsid w:val="00511C14"/>
    <w:rsid w:val="00521BA3"/>
    <w:rsid w:val="00555CC0"/>
    <w:rsid w:val="00574324"/>
    <w:rsid w:val="005B00F0"/>
    <w:rsid w:val="005D4C71"/>
    <w:rsid w:val="005F5482"/>
    <w:rsid w:val="005F71F5"/>
    <w:rsid w:val="00612637"/>
    <w:rsid w:val="006701FC"/>
    <w:rsid w:val="0067620E"/>
    <w:rsid w:val="006B1C5C"/>
    <w:rsid w:val="006E73BF"/>
    <w:rsid w:val="00757781"/>
    <w:rsid w:val="00765161"/>
    <w:rsid w:val="007846C5"/>
    <w:rsid w:val="007D5FCC"/>
    <w:rsid w:val="00832EDA"/>
    <w:rsid w:val="00837B73"/>
    <w:rsid w:val="008A1187"/>
    <w:rsid w:val="008B188F"/>
    <w:rsid w:val="00907D27"/>
    <w:rsid w:val="009109A6"/>
    <w:rsid w:val="00921815"/>
    <w:rsid w:val="009228D6"/>
    <w:rsid w:val="0096246D"/>
    <w:rsid w:val="00981041"/>
    <w:rsid w:val="009827A5"/>
    <w:rsid w:val="009D1F58"/>
    <w:rsid w:val="00A96440"/>
    <w:rsid w:val="00AB463A"/>
    <w:rsid w:val="00AE7825"/>
    <w:rsid w:val="00B265D8"/>
    <w:rsid w:val="00B27CA6"/>
    <w:rsid w:val="00B84B90"/>
    <w:rsid w:val="00BA332F"/>
    <w:rsid w:val="00BB2B3D"/>
    <w:rsid w:val="00BE25EC"/>
    <w:rsid w:val="00C234E5"/>
    <w:rsid w:val="00CE00D4"/>
    <w:rsid w:val="00CF1250"/>
    <w:rsid w:val="00D806AA"/>
    <w:rsid w:val="00DB7133"/>
    <w:rsid w:val="00E02ADC"/>
    <w:rsid w:val="00E05DE5"/>
    <w:rsid w:val="00E06651"/>
    <w:rsid w:val="00E77A1D"/>
    <w:rsid w:val="00ED5FCE"/>
    <w:rsid w:val="00F1159F"/>
    <w:rsid w:val="00F33205"/>
    <w:rsid w:val="00FB158B"/>
    <w:rsid w:val="00FC3D49"/>
    <w:rsid w:val="00FE6683"/>
    <w:rsid w:val="00FF3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33C716"/>
  <w15:chartTrackingRefBased/>
  <w15:docId w15:val="{2542C104-BD7F-49CF-804C-B00B8C5F1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5F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Naslov1">
    <w:name w:val="heading 1"/>
    <w:basedOn w:val="Normal"/>
    <w:next w:val="Normal"/>
    <w:link w:val="Naslov1Char"/>
    <w:uiPriority w:val="9"/>
    <w:qFormat/>
    <w:rsid w:val="00FF3B7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F3320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3B4EFA"/>
    <w:pPr>
      <w:keepNext/>
      <w:keepLines/>
      <w:spacing w:before="120" w:line="252" w:lineRule="auto"/>
      <w:jc w:val="both"/>
      <w:outlineLvl w:val="2"/>
    </w:pPr>
    <w:rPr>
      <w:rFonts w:asciiTheme="majorHAnsi" w:eastAsiaTheme="majorEastAsia" w:hAnsiTheme="majorHAnsi" w:cstheme="majorBidi"/>
      <w:spacing w:val="4"/>
      <w:lang w:val="en-US"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ED5FCE"/>
    <w:pPr>
      <w:ind w:left="720"/>
      <w:contextualSpacing/>
    </w:pPr>
  </w:style>
  <w:style w:type="character" w:customStyle="1" w:styleId="Naslov3Char">
    <w:name w:val="Naslov 3 Char"/>
    <w:basedOn w:val="Zadanifontodlomka"/>
    <w:link w:val="Naslov3"/>
    <w:uiPriority w:val="9"/>
    <w:qFormat/>
    <w:rsid w:val="003B4EFA"/>
    <w:rPr>
      <w:rFonts w:asciiTheme="majorHAnsi" w:eastAsiaTheme="majorEastAsia" w:hAnsiTheme="majorHAnsi" w:cstheme="majorBidi"/>
      <w:spacing w:val="4"/>
      <w:sz w:val="24"/>
      <w:szCs w:val="24"/>
      <w:lang w:val="en-US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F3320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hr-HR"/>
    </w:rPr>
  </w:style>
  <w:style w:type="character" w:customStyle="1" w:styleId="Naslov1Char">
    <w:name w:val="Naslov 1 Char"/>
    <w:basedOn w:val="Zadanifontodlomka"/>
    <w:link w:val="Naslov1"/>
    <w:uiPriority w:val="9"/>
    <w:rsid w:val="00FF3B73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270227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270227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Podnoje">
    <w:name w:val="footer"/>
    <w:basedOn w:val="Normal"/>
    <w:link w:val="PodnojeChar"/>
    <w:uiPriority w:val="99"/>
    <w:unhideWhenUsed/>
    <w:rsid w:val="00270227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270227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270227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70227"/>
    <w:rPr>
      <w:rFonts w:ascii="Segoe UI" w:eastAsia="Times New Roman" w:hAnsi="Segoe UI" w:cs="Segoe UI"/>
      <w:sz w:val="18"/>
      <w:szCs w:val="18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829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0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14</Pages>
  <Words>3351</Words>
  <Characters>19103</Characters>
  <Application>Microsoft Office Word</Application>
  <DocSecurity>0</DocSecurity>
  <Lines>159</Lines>
  <Paragraphs>44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Horvat</dc:creator>
  <cp:keywords/>
  <dc:description/>
  <cp:lastModifiedBy>Tanja Horvat</cp:lastModifiedBy>
  <cp:revision>10</cp:revision>
  <cp:lastPrinted>2024-02-26T08:17:00Z</cp:lastPrinted>
  <dcterms:created xsi:type="dcterms:W3CDTF">2024-01-22T09:12:00Z</dcterms:created>
  <dcterms:modified xsi:type="dcterms:W3CDTF">2024-02-26T08:17:00Z</dcterms:modified>
</cp:coreProperties>
</file>