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2CE8" w14:textId="77777777" w:rsidR="00FC1E9F" w:rsidRPr="00FC1E9F" w:rsidRDefault="00F86EF6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86EF6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N</w:t>
      </w:r>
      <w:r w:rsidR="00FC1E9F"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a temelju članka 25. stavka 1. Zakona o strukovnom obrazovanju (»Narodne novine«, broj 30/09, 24/10, 22/13, 25/18 i 69/22)</w:t>
      </w:r>
    </w:p>
    <w:p w14:paraId="593E958C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poslodavac: ________________________________________ i</w:t>
      </w:r>
    </w:p>
    <w:p w14:paraId="50FC10D2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polaznik ___________________________________________,</w:t>
      </w:r>
    </w:p>
    <w:p w14:paraId="711E36E1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rođen __________ godine u ________________________________, državljanin ________________ kojeg zastupa roditelj ili skrbnik _____________________ iz _________________________ te ustanova</w:t>
      </w:r>
      <w:r w:rsidR="00FD54CD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Obrtnička škola Bjelovar</w:t>
      </w:r>
      <w:r w:rsidR="00B65E02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</w:t>
      </w: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sa sjedištem u </w:t>
      </w:r>
      <w:r w:rsidR="00FD54CD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Bjelovaru</w:t>
      </w: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, koju zastupa ravnatelj </w:t>
      </w:r>
      <w:r w:rsidR="00FD54CD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Robert Marinić</w:t>
      </w: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, sklapaju _________________________ 20</w:t>
      </w:r>
      <w:r w:rsidR="00B65E02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26</w:t>
      </w: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. godine</w:t>
      </w:r>
    </w:p>
    <w:p w14:paraId="2F2C59D7" w14:textId="77777777" w:rsidR="00FC1E9F" w:rsidRPr="00FC1E9F" w:rsidRDefault="00FC1E9F" w:rsidP="00FC1E9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UGOVOR O PROVEDBI UČENJA TEMELJENOG NA RADU</w:t>
      </w:r>
    </w:p>
    <w:p w14:paraId="537F4992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za kvalifikaciju </w:t>
      </w:r>
      <w:r w:rsidR="00161DE7">
        <w:rPr>
          <w:rFonts w:ascii="Arial" w:eastAsia="Times New Roman" w:hAnsi="Arial" w:cs="Arial"/>
          <w:b/>
          <w:color w:val="231F20"/>
          <w:sz w:val="24"/>
          <w:szCs w:val="24"/>
          <w:lang w:eastAsia="hr-HR"/>
        </w:rPr>
        <w:t>____________________________________________________________</w:t>
      </w:r>
      <w:r w:rsidR="00B65E02">
        <w:rPr>
          <w:rFonts w:ascii="Arial" w:eastAsia="Times New Roman" w:hAnsi="Arial" w:cs="Arial"/>
          <w:b/>
          <w:color w:val="231F20"/>
          <w:sz w:val="24"/>
          <w:szCs w:val="24"/>
          <w:lang w:eastAsia="hr-HR"/>
        </w:rPr>
        <w:t xml:space="preserve"> </w:t>
      </w:r>
    </w:p>
    <w:p w14:paraId="55365648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1.</w:t>
      </w:r>
    </w:p>
    <w:p w14:paraId="2098E5BE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Poslodavac se obvezuje da će u provedbi učenja temeljenog na radu ostvariti sve ishode učenja predviđene strukovnim </w:t>
      </w:r>
      <w:proofErr w:type="spellStart"/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kurikulom</w:t>
      </w:r>
      <w:proofErr w:type="spellEnd"/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, a koje su zajednički utvrdili ustanova i poslodavac.</w:t>
      </w:r>
    </w:p>
    <w:p w14:paraId="24B27ED8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2.</w:t>
      </w:r>
    </w:p>
    <w:p w14:paraId="6EB8EF9F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Poslodavac se obvezuje da će za ostvarivanje ugovorenih ishoda učenja iz dijela učenja temeljenog na radu koje zbog bilo kojeg razloga ne može u potpunosti ostvariti sklopiti ugovor o suradnji s drugim poslodavcem ili zatražiti pomoć ustanove za pronalazak drugog mjesta za ostvarivanje tih ishoda učenja.</w:t>
      </w:r>
    </w:p>
    <w:p w14:paraId="47CD87B8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3.</w:t>
      </w:r>
    </w:p>
    <w:p w14:paraId="32DC797B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Poslodavac i ustanova obvezuju se organizirati ostvarivanje strukovnog </w:t>
      </w:r>
      <w:proofErr w:type="spellStart"/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kurikula</w:t>
      </w:r>
      <w:proofErr w:type="spellEnd"/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tako da polazniku omoguće redovito pohađanje nastave svih dijelova </w:t>
      </w:r>
      <w:proofErr w:type="spellStart"/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kurikula</w:t>
      </w:r>
      <w:proofErr w:type="spellEnd"/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.</w:t>
      </w:r>
    </w:p>
    <w:p w14:paraId="4F2D4324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4.</w:t>
      </w:r>
    </w:p>
    <w:p w14:paraId="1675A5A8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Poslodavac se obvezuje da će učenje temeljeno na radu organizirati u vremenu od 6 do 22 sata, vodeći računa o svome radnom vremenu, ali ne dulje od 8 sati dnevno, odnosno 40 sati tjedno.</w:t>
      </w:r>
    </w:p>
    <w:p w14:paraId="3A60CEE3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5.</w:t>
      </w:r>
    </w:p>
    <w:p w14:paraId="2EED9E6D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Ako učenje temeljeno na radu kontinuirano traje više od 4 sata dnevno, polaznik ima pravo na dnevni odmor u trajanju od najmanje 30 minuta.</w:t>
      </w:r>
    </w:p>
    <w:p w14:paraId="6CE38BC5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Tijekom školske godine polazniku se osigurava 45 radnih dana odmora.</w:t>
      </w:r>
    </w:p>
    <w:p w14:paraId="7075EC0A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6.</w:t>
      </w:r>
    </w:p>
    <w:p w14:paraId="76ED35FD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Poslodavac se obvezuje da će tijekom ostvarivanja učenja temeljenog na radu polazniku isplaćivati mjesečnu nagradu i to: u prvoj godini 10%, u drugoj 20%, u ostalim godinama 25% prosječne neto plaće ostvarene u prethodnoj godini u gospodarstvu Republike Hrvatske.</w:t>
      </w:r>
    </w:p>
    <w:p w14:paraId="053D1C95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Mjesečna nagrada iz stavka 1. ovog članka isplaćuje se za ostvarene sate učenja temeljenog na radu.</w:t>
      </w:r>
    </w:p>
    <w:p w14:paraId="147E2260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Poslodavac može dodatno nagraditi polaznika za izniman doprinos radu tijekom provedbe učenja temeljenog na radu.</w:t>
      </w:r>
    </w:p>
    <w:p w14:paraId="45F970BA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7.</w:t>
      </w:r>
    </w:p>
    <w:p w14:paraId="0D665DB9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Dužnosti poslodavca koji sklapa ugovor su:</w:t>
      </w:r>
    </w:p>
    <w:p w14:paraId="2B2646FE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osigurati prostorne, materijalne i kadrovske uvjete potrebne za postizanje dijela ishoda učenja koji se provode kod poslodavca,</w:t>
      </w:r>
    </w:p>
    <w:p w14:paraId="767E4E5E" w14:textId="77777777" w:rsid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osigurati mentora koji je u radnom odnosu kod poslodavca te je osposobljen za poučavanje na radnom mjestu i osigurava kvalitetu procesa učenja,</w:t>
      </w:r>
    </w:p>
    <w:p w14:paraId="66917304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voditi dokumentaciju pohađanja učenja temeljenog na radu,</w:t>
      </w:r>
    </w:p>
    <w:p w14:paraId="74F65EDB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trajno stručno usavršavati svoje mentore,</w:t>
      </w:r>
    </w:p>
    <w:p w14:paraId="2AA1E1CF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osigurati polaznicima poticajno i sigurno okruženje,</w:t>
      </w:r>
    </w:p>
    <w:p w14:paraId="1F608B8E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surađivati s ustanovom za strukovno obrazovanje i omogućiti razmjenu znanja i novih tehnologija,</w:t>
      </w:r>
    </w:p>
    <w:p w14:paraId="55D699C1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provoditi propisane mjere zaštite na radu za vrijeme provedbe učenja temeljenog na radu,</w:t>
      </w:r>
    </w:p>
    <w:p w14:paraId="24D572C8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lastRenderedPageBreak/>
        <w:t>– putem mentora sudjelovati u izradbi i obrani završnoga rada.</w:t>
      </w:r>
    </w:p>
    <w:p w14:paraId="2BA12B30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8.</w:t>
      </w:r>
    </w:p>
    <w:p w14:paraId="6102A3AE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Poslodavac se obvezuje da će za ugovoreni dio učenja temeljenog na radu, za ispit provjere znanja i vještina, izradu završnoga rada i druge ispite, ako se održavaju u njegovim prostorima ili na radilištu, osigurati za to potrebne materijale, strojeve, uređaje i alate te odgovarajuće mjere higijensko-tehničke zaštite.</w:t>
      </w:r>
    </w:p>
    <w:p w14:paraId="3D4E42D9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Izrađeni predmeti ili vrijednosti pruženih usluga pripadaju poslodavcima kod kojih se izvodi učenje temeljeno na radu ili kod kojih se polažu ispiti provjere znanja i vještina, izrada završnoga rada i drugi ispiti.</w:t>
      </w:r>
    </w:p>
    <w:p w14:paraId="7E67433D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9.</w:t>
      </w:r>
    </w:p>
    <w:p w14:paraId="5A8B7524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Obveze polaznika učenja temeljenog na radu kod poslodavca su:</w:t>
      </w:r>
    </w:p>
    <w:p w14:paraId="3319DB31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– ostvarivanje ishoda učenja predviđenih strukovnim </w:t>
      </w:r>
      <w:proofErr w:type="spellStart"/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kurikulom</w:t>
      </w:r>
      <w:proofErr w:type="spellEnd"/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za stjecanje kvalifikacije učenjem u ustanovi za strukovno obrazovanje te u radnom okruženju,</w:t>
      </w:r>
    </w:p>
    <w:p w14:paraId="01FABCF9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razvijanje samostalnosti, odgovornosti, iskustva i navika za ulazak na tržište rada,</w:t>
      </w:r>
    </w:p>
    <w:p w14:paraId="0B304B97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redovito pohađanje učenja temeljenog na radu i svih ostalih oblika nastave, samostalno učenje, briga za svoje radno i životno okruženje,</w:t>
      </w:r>
    </w:p>
    <w:p w14:paraId="56D09D00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razvijanje suradničkog odnosa prema drugima prihvaćajući različitosti, međusobno poštovanje i razumijevanje,</w:t>
      </w:r>
    </w:p>
    <w:p w14:paraId="1C23DBDD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postupanje u skladu s uputama poslodavca i ustanove za strukovno obrazovanje o provedbi učenja temeljenog na radu,</w:t>
      </w:r>
    </w:p>
    <w:p w14:paraId="26B673CB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postupanje u skladu s propisima o radu i zaštiti na radu,</w:t>
      </w:r>
    </w:p>
    <w:p w14:paraId="408509AA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– sudjelovanje u radnome procesu u skladu s mogućnostima i usvojenim kompetencijama.</w:t>
      </w:r>
    </w:p>
    <w:p w14:paraId="4AD08D35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10.</w:t>
      </w:r>
    </w:p>
    <w:p w14:paraId="3DC60AE9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__________________________________________________</w:t>
      </w:r>
    </w:p>
    <w:p w14:paraId="719D729F" w14:textId="77777777" w:rsidR="00FC1E9F" w:rsidRPr="00FC1E9F" w:rsidRDefault="00FC1E9F" w:rsidP="00FC1E9F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(poslodavac, ustanova i roditelj ili skrbnik)</w:t>
      </w:r>
    </w:p>
    <w:p w14:paraId="40431FC5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obvezuju se da će za vrijeme ostvarivanja učenja temeljenog na radu osigurati polaznika u slučaju nezgode, a uvjete i način osiguranja ugovara ustanova.</w:t>
      </w:r>
    </w:p>
    <w:p w14:paraId="6A269285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11.</w:t>
      </w:r>
    </w:p>
    <w:p w14:paraId="64CFDCDE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Ugovor o provedbi učenja temeljenog na radu može se raskinuti u skladu s člankom 32. Zakona o strukovnom obrazovanju.</w:t>
      </w:r>
    </w:p>
    <w:p w14:paraId="155927B6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12.</w:t>
      </w:r>
    </w:p>
    <w:p w14:paraId="18553CA6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Poslodavac i polaznik, odnosno roditelj ili skrbnik, obvezuju se da će se u slučajevima raskida ugovora pridržavati odredbi članaka 32. Zakona o strukovnom obrazovanju.</w:t>
      </w:r>
    </w:p>
    <w:p w14:paraId="19046361" w14:textId="77777777" w:rsidR="00FC1E9F" w:rsidRPr="00FC1E9F" w:rsidRDefault="00FC1E9F" w:rsidP="00FC1E9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13.</w:t>
      </w:r>
    </w:p>
    <w:p w14:paraId="5865471F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Ako se ugovor ne raskine sporazumno, odluku na zahtjev zainteresirane strane donosi osnivač ustanove.</w:t>
      </w:r>
    </w:p>
    <w:p w14:paraId="406643A8" w14:textId="77777777" w:rsidR="00FC1E9F" w:rsidRP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Ako se spor ne može riješiti u skladu sa stavkom 1. ovog članka, riješit će ga nadležni sud.</w:t>
      </w:r>
    </w:p>
    <w:p w14:paraId="2E3E643E" w14:textId="77777777" w:rsidR="00A03DAF" w:rsidRPr="00FC1E9F" w:rsidRDefault="00FC1E9F" w:rsidP="00B65E02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14.</w:t>
      </w:r>
    </w:p>
    <w:p w14:paraId="2A985AB1" w14:textId="77777777" w:rsidR="00FC1E9F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Ovaj ugovor primjenjuje se od početka školske godine </w:t>
      </w:r>
      <w:r w:rsidR="00B65E02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2026./2027</w:t>
      </w:r>
      <w:r w:rsidR="00FD54CD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.</w:t>
      </w: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do završetka obrazovanja, odnosno najdulje do ___________ godine.</w:t>
      </w:r>
    </w:p>
    <w:p w14:paraId="31DC0CAC" w14:textId="77777777" w:rsidR="00B65E02" w:rsidRPr="00FC1E9F" w:rsidRDefault="00B65E02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14:paraId="61DEEA30" w14:textId="77777777" w:rsidR="004C04AA" w:rsidRDefault="00FC1E9F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FC1E9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Broj ugovora: </w:t>
      </w:r>
      <w:r w:rsidR="00B65E02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_______________________________________________________</w:t>
      </w:r>
    </w:p>
    <w:p w14:paraId="3FCB2D1F" w14:textId="77777777" w:rsidR="00B65E02" w:rsidRPr="00FC1E9F" w:rsidRDefault="00B65E02" w:rsidP="00FC1E9F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tbl>
      <w:tblPr>
        <w:tblW w:w="10666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  <w:gridCol w:w="1879"/>
      </w:tblGrid>
      <w:tr w:rsidR="00FC1E9F" w:rsidRPr="00FC1E9F" w14:paraId="76BA1C4F" w14:textId="77777777" w:rsidTr="00A03DAF">
        <w:tc>
          <w:tcPr>
            <w:tcW w:w="8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ED780" w14:textId="77777777" w:rsidR="00FC1E9F" w:rsidRPr="00FC1E9F" w:rsidRDefault="00FC1E9F" w:rsidP="0079785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FC1E9F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Poslodavac ________________________________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E3027" w14:textId="77777777" w:rsidR="00FC1E9F" w:rsidRPr="00FC1E9F" w:rsidRDefault="00FC1E9F" w:rsidP="0079785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FC1E9F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M. P.</w:t>
            </w:r>
          </w:p>
        </w:tc>
      </w:tr>
      <w:tr w:rsidR="00FC1E9F" w:rsidRPr="00FC1E9F" w14:paraId="376565F9" w14:textId="77777777" w:rsidTr="00A03DA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D023A" w14:textId="77777777" w:rsidR="00FC1E9F" w:rsidRPr="00FC1E9F" w:rsidRDefault="00FC1E9F" w:rsidP="00797854">
            <w:pPr>
              <w:spacing w:after="0" w:line="0" w:lineRule="auto"/>
              <w:ind w:firstLine="1440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FC1E9F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(potpis)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AB4AE8" w14:textId="77777777" w:rsidR="00FC1E9F" w:rsidRPr="00FC1E9F" w:rsidRDefault="00FC1E9F" w:rsidP="00797854">
            <w:pPr>
              <w:spacing w:after="0" w:line="0" w:lineRule="auto"/>
              <w:ind w:firstLine="1440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C1E9F" w:rsidRPr="00FC1E9F" w14:paraId="45C49D71" w14:textId="77777777" w:rsidTr="00A03DA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05C411" w14:textId="77777777" w:rsidR="00FC1E9F" w:rsidRPr="00FC1E9F" w:rsidRDefault="00FC1E9F" w:rsidP="00FC1E9F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FC1E9F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Ravnatelj _________________________________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FAC60" w14:textId="77777777" w:rsidR="00FC1E9F" w:rsidRPr="00FC1E9F" w:rsidRDefault="00FC1E9F" w:rsidP="00FC1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FC1E9F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M. P.</w:t>
            </w:r>
          </w:p>
        </w:tc>
      </w:tr>
      <w:tr w:rsidR="00FC1E9F" w:rsidRPr="00FC1E9F" w14:paraId="05A6C55F" w14:textId="77777777" w:rsidTr="00A03DA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8C53B" w14:textId="77777777" w:rsidR="00FC1E9F" w:rsidRPr="00FC1E9F" w:rsidRDefault="00FC1E9F" w:rsidP="00FC1E9F">
            <w:pPr>
              <w:spacing w:after="0" w:line="0" w:lineRule="auto"/>
              <w:ind w:firstLine="1440"/>
              <w:jc w:val="center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FC1E9F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(potpis)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31F5A" w14:textId="77777777" w:rsidR="00FC1E9F" w:rsidRPr="00FC1E9F" w:rsidRDefault="00FC1E9F" w:rsidP="00FC1E9F">
            <w:pPr>
              <w:spacing w:after="0" w:line="0" w:lineRule="auto"/>
              <w:ind w:firstLine="1440"/>
              <w:jc w:val="center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C1E9F" w:rsidRPr="00FC1E9F" w14:paraId="7E1C387A" w14:textId="77777777" w:rsidTr="00A03DAF">
        <w:tc>
          <w:tcPr>
            <w:tcW w:w="10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E82C9" w14:textId="77777777" w:rsidR="00FC1E9F" w:rsidRPr="00FC1E9F" w:rsidRDefault="00FC1E9F" w:rsidP="00FC1E9F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FC1E9F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Polaznik (roditelj ili skrbnik) ___________________________</w:t>
            </w:r>
          </w:p>
        </w:tc>
      </w:tr>
    </w:tbl>
    <w:p w14:paraId="1BAF89E6" w14:textId="77777777" w:rsidR="00A639AA" w:rsidRPr="00F86EF6" w:rsidRDefault="00A639AA">
      <w:pPr>
        <w:rPr>
          <w:rFonts w:ascii="Arial" w:hAnsi="Arial" w:cs="Arial"/>
          <w:sz w:val="24"/>
          <w:szCs w:val="24"/>
        </w:rPr>
      </w:pPr>
    </w:p>
    <w:sectPr w:rsidR="00A639AA" w:rsidRPr="00F86EF6" w:rsidSect="00A03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9F"/>
    <w:rsid w:val="00142667"/>
    <w:rsid w:val="00161DE7"/>
    <w:rsid w:val="002E73F3"/>
    <w:rsid w:val="004C04AA"/>
    <w:rsid w:val="00797854"/>
    <w:rsid w:val="00A03DAF"/>
    <w:rsid w:val="00A639AA"/>
    <w:rsid w:val="00B65E02"/>
    <w:rsid w:val="00E94698"/>
    <w:rsid w:val="00F86EF6"/>
    <w:rsid w:val="00FC1E9F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78FB"/>
  <w15:chartTrackingRefBased/>
  <w15:docId w15:val="{A232B806-AB74-485E-89D3-B753A9D7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Ravnatelj</cp:lastModifiedBy>
  <cp:revision>2</cp:revision>
  <cp:lastPrinted>2026-06-29T06:43:00Z</cp:lastPrinted>
  <dcterms:created xsi:type="dcterms:W3CDTF">2026-07-01T09:31:00Z</dcterms:created>
  <dcterms:modified xsi:type="dcterms:W3CDTF">2026-07-01T09:31:00Z</dcterms:modified>
</cp:coreProperties>
</file>